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
        <w:tblpPr w:leftFromText="142" w:rightFromText="142" w:vertAnchor="page" w:horzAnchor="margin" w:tblpY="1248"/>
        <w:tblW w:w="0" w:type="auto"/>
        <w:tblLook w:val="04A0" w:firstRow="1" w:lastRow="0" w:firstColumn="1" w:lastColumn="0" w:noHBand="0" w:noVBand="1"/>
      </w:tblPr>
      <w:tblGrid>
        <w:gridCol w:w="237"/>
        <w:gridCol w:w="6349"/>
        <w:gridCol w:w="1411"/>
        <w:gridCol w:w="2459"/>
      </w:tblGrid>
      <w:tr w:rsidR="00024899" w:rsidRPr="004518C3" w14:paraId="0BBE9B83" w14:textId="77777777" w:rsidTr="00503108">
        <w:tc>
          <w:tcPr>
            <w:tcW w:w="237" w:type="dxa"/>
            <w:shd w:val="clear" w:color="auto" w:fill="808080" w:themeFill="background1" w:themeFillShade="80"/>
          </w:tcPr>
          <w:p w14:paraId="4F712FFE" w14:textId="77777777" w:rsidR="00024899" w:rsidRPr="004518C3" w:rsidRDefault="00024899" w:rsidP="00503108">
            <w:pPr>
              <w:jc w:val="left"/>
              <w:rPr>
                <w:rFonts w:asciiTheme="majorEastAsia" w:eastAsiaTheme="majorEastAsia" w:hAnsiTheme="majorEastAsia"/>
                <w:b/>
                <w:bCs/>
                <w:szCs w:val="22"/>
              </w:rPr>
            </w:pPr>
          </w:p>
        </w:tc>
        <w:tc>
          <w:tcPr>
            <w:tcW w:w="10219" w:type="dxa"/>
            <w:gridSpan w:val="3"/>
          </w:tcPr>
          <w:p w14:paraId="0D1C24DB" w14:textId="4598602D" w:rsidR="00024899" w:rsidRPr="004518C3" w:rsidRDefault="00AD5B7F" w:rsidP="00AD5B7F">
            <w:pPr>
              <w:jc w:val="left"/>
              <w:rPr>
                <w:rFonts w:eastAsia="游ゴシック"/>
                <w:sz w:val="18"/>
              </w:rPr>
            </w:pPr>
            <w:r w:rsidRPr="00AD5B7F">
              <w:rPr>
                <w:rFonts w:eastAsia="游ゴシック" w:hint="eastAsia"/>
                <w:sz w:val="18"/>
              </w:rPr>
              <w:t>第２部</w:t>
            </w:r>
            <w:r w:rsidRPr="00AD5B7F">
              <w:rPr>
                <w:rFonts w:eastAsia="游ゴシック" w:hint="eastAsia"/>
                <w:sz w:val="18"/>
              </w:rPr>
              <w:t xml:space="preserve"> </w:t>
            </w:r>
            <w:r w:rsidRPr="00AD5B7F">
              <w:rPr>
                <w:rFonts w:eastAsia="游ゴシック" w:hint="eastAsia"/>
                <w:sz w:val="18"/>
              </w:rPr>
              <w:t>第</w:t>
            </w:r>
            <w:r w:rsidR="001E3C4D">
              <w:rPr>
                <w:rFonts w:eastAsia="游ゴシック" w:hint="eastAsia"/>
                <w:sz w:val="18"/>
              </w:rPr>
              <w:t>２</w:t>
            </w:r>
            <w:r w:rsidRPr="00AD5B7F">
              <w:rPr>
                <w:rFonts w:eastAsia="游ゴシック" w:hint="eastAsia"/>
                <w:sz w:val="18"/>
              </w:rPr>
              <w:t xml:space="preserve">章　</w:t>
            </w:r>
            <w:r w:rsidR="001E3C4D">
              <w:rPr>
                <w:rFonts w:eastAsia="游ゴシック" w:hint="eastAsia"/>
                <w:sz w:val="18"/>
              </w:rPr>
              <w:t>現代世界の諸地域</w:t>
            </w:r>
            <w:r w:rsidRPr="00AD5B7F">
              <w:rPr>
                <w:rFonts w:eastAsia="游ゴシック" w:hint="eastAsia"/>
                <w:sz w:val="18"/>
              </w:rPr>
              <w:t xml:space="preserve">　</w:t>
            </w:r>
            <w:r>
              <w:rPr>
                <w:rFonts w:eastAsia="游ゴシック" w:hint="eastAsia"/>
                <w:sz w:val="18"/>
              </w:rPr>
              <w:t xml:space="preserve">　</w:t>
            </w:r>
            <w:r w:rsidR="001E3C4D">
              <w:rPr>
                <w:rFonts w:eastAsia="游ゴシック" w:hint="eastAsia"/>
                <w:sz w:val="18"/>
              </w:rPr>
              <w:t>４</w:t>
            </w:r>
            <w:r w:rsidRPr="00AD5B7F">
              <w:rPr>
                <w:rFonts w:eastAsia="游ゴシック" w:hint="eastAsia"/>
                <w:sz w:val="18"/>
              </w:rPr>
              <w:t xml:space="preserve">節　</w:t>
            </w:r>
            <w:r w:rsidR="001E3C4D">
              <w:rPr>
                <w:rFonts w:eastAsia="游ゴシック" w:hint="eastAsia"/>
                <w:sz w:val="18"/>
              </w:rPr>
              <w:t>インド</w:t>
            </w:r>
            <w:r w:rsidR="001E3C4D">
              <w:rPr>
                <w:rFonts w:eastAsia="游ゴシック" w:hint="eastAsia"/>
                <w:sz w:val="18"/>
              </w:rPr>
              <w:t xml:space="preserve"> </w:t>
            </w:r>
            <w:r w:rsidR="001E3C4D">
              <w:rPr>
                <w:rFonts w:eastAsia="游ゴシック" w:hint="eastAsia"/>
                <w:sz w:val="18"/>
              </w:rPr>
              <w:t>―経済成長に関連づけて考察</w:t>
            </w:r>
          </w:p>
        </w:tc>
      </w:tr>
      <w:tr w:rsidR="00024899" w:rsidRPr="004518C3" w14:paraId="39210F39" w14:textId="77777777" w:rsidTr="00503108">
        <w:trPr>
          <w:trHeight w:val="673"/>
        </w:trPr>
        <w:tc>
          <w:tcPr>
            <w:tcW w:w="237" w:type="dxa"/>
            <w:shd w:val="clear" w:color="auto" w:fill="808080" w:themeFill="background1" w:themeFillShade="80"/>
          </w:tcPr>
          <w:p w14:paraId="2A609BAD" w14:textId="77777777" w:rsidR="00024899" w:rsidRPr="004518C3" w:rsidRDefault="00024899" w:rsidP="00503108">
            <w:pPr>
              <w:jc w:val="left"/>
              <w:rPr>
                <w:rFonts w:asciiTheme="majorEastAsia" w:eastAsiaTheme="majorEastAsia" w:hAnsiTheme="majorEastAsia"/>
                <w:b/>
                <w:bCs/>
                <w:szCs w:val="22"/>
              </w:rPr>
            </w:pPr>
          </w:p>
        </w:tc>
        <w:tc>
          <w:tcPr>
            <w:tcW w:w="6349" w:type="dxa"/>
          </w:tcPr>
          <w:p w14:paraId="57410055" w14:textId="6642DABC" w:rsidR="00024899" w:rsidRPr="004518C3" w:rsidRDefault="001E3C4D" w:rsidP="00503108">
            <w:pPr>
              <w:jc w:val="left"/>
              <w:rPr>
                <w:rStyle w:val="af0"/>
              </w:rPr>
            </w:pPr>
            <w:r>
              <w:rPr>
                <w:rStyle w:val="af0"/>
                <w:rFonts w:hint="eastAsia"/>
              </w:rPr>
              <w:t>１</w:t>
            </w:r>
            <w:r w:rsidR="00BE614B" w:rsidRPr="00BE614B">
              <w:rPr>
                <w:rStyle w:val="af0"/>
                <w:rFonts w:hint="eastAsia"/>
              </w:rPr>
              <w:t xml:space="preserve">　</w:t>
            </w:r>
            <w:r>
              <w:rPr>
                <w:rStyle w:val="af0"/>
                <w:rFonts w:hint="eastAsia"/>
              </w:rPr>
              <w:t>急速な経済成長を支えた産業の発展</w:t>
            </w:r>
          </w:p>
        </w:tc>
        <w:tc>
          <w:tcPr>
            <w:tcW w:w="1411" w:type="dxa"/>
          </w:tcPr>
          <w:p w14:paraId="73B69777" w14:textId="77777777" w:rsidR="00024899" w:rsidRPr="004518C3" w:rsidRDefault="00024899" w:rsidP="00503108">
            <w:pPr>
              <w:jc w:val="left"/>
              <w:rPr>
                <w:rFonts w:eastAsia="游ゴシック"/>
                <w:sz w:val="18"/>
              </w:rPr>
            </w:pPr>
            <w:r w:rsidRPr="004518C3">
              <w:rPr>
                <w:rFonts w:eastAsia="游ゴシック" w:hint="eastAsia"/>
                <w:sz w:val="18"/>
              </w:rPr>
              <w:t>教科書</w:t>
            </w:r>
            <w:r w:rsidRPr="004518C3">
              <w:rPr>
                <w:rFonts w:eastAsia="游ゴシック" w:hint="eastAsia"/>
                <w:sz w:val="18"/>
              </w:rPr>
              <w:t xml:space="preserve"> </w:t>
            </w:r>
          </w:p>
          <w:p w14:paraId="3EDDA139" w14:textId="7E1992E1" w:rsidR="00024899" w:rsidRPr="004518C3" w:rsidRDefault="00024899" w:rsidP="00503108">
            <w:pPr>
              <w:jc w:val="left"/>
              <w:rPr>
                <w:rFonts w:asciiTheme="majorEastAsia" w:eastAsiaTheme="majorEastAsia" w:hAnsiTheme="majorEastAsia"/>
                <w:sz w:val="18"/>
              </w:rPr>
            </w:pPr>
            <w:r w:rsidRPr="004518C3">
              <w:rPr>
                <w:rFonts w:eastAsia="游ゴシック" w:hint="eastAsia"/>
                <w:sz w:val="18"/>
              </w:rPr>
              <w:t>p.</w:t>
            </w:r>
            <w:r w:rsidR="001E3C4D">
              <w:rPr>
                <w:rFonts w:eastAsia="游ゴシック" w:hint="eastAsia"/>
                <w:sz w:val="18"/>
              </w:rPr>
              <w:t>256</w:t>
            </w:r>
            <w:r w:rsidRPr="004518C3">
              <w:rPr>
                <w:rFonts w:eastAsia="游ゴシック" w:hint="eastAsia"/>
                <w:sz w:val="18"/>
              </w:rPr>
              <w:t>～</w:t>
            </w:r>
            <w:r w:rsidR="001E3C4D">
              <w:rPr>
                <w:rFonts w:eastAsia="游ゴシック" w:hint="eastAsia"/>
                <w:sz w:val="18"/>
              </w:rPr>
              <w:t>257</w:t>
            </w:r>
          </w:p>
        </w:tc>
        <w:tc>
          <w:tcPr>
            <w:tcW w:w="2459" w:type="dxa"/>
            <w:vAlign w:val="center"/>
          </w:tcPr>
          <w:p w14:paraId="577EDE40" w14:textId="77777777" w:rsidR="00024899" w:rsidRPr="004518C3" w:rsidRDefault="00024899" w:rsidP="00503108">
            <w:pPr>
              <w:ind w:firstLineChars="200" w:firstLine="360"/>
              <w:jc w:val="right"/>
              <w:rPr>
                <w:rFonts w:eastAsia="游ゴシック"/>
                <w:sz w:val="18"/>
              </w:rPr>
            </w:pPr>
            <w:r w:rsidRPr="004518C3">
              <w:rPr>
                <w:rFonts w:eastAsia="游ゴシック" w:hint="eastAsia"/>
                <w:sz w:val="18"/>
              </w:rPr>
              <w:t>年</w:t>
            </w:r>
            <w:r>
              <w:rPr>
                <w:rFonts w:eastAsia="游ゴシック" w:hint="eastAsia"/>
                <w:sz w:val="18"/>
              </w:rPr>
              <w:t xml:space="preserve">　　</w:t>
            </w:r>
            <w:r w:rsidRPr="004518C3">
              <w:rPr>
                <w:rFonts w:eastAsia="游ゴシック" w:hint="eastAsia"/>
                <w:sz w:val="18"/>
              </w:rPr>
              <w:t xml:space="preserve">　月　</w:t>
            </w:r>
            <w:r>
              <w:rPr>
                <w:rFonts w:eastAsia="游ゴシック" w:hint="eastAsia"/>
                <w:sz w:val="18"/>
              </w:rPr>
              <w:t xml:space="preserve">　</w:t>
            </w:r>
            <w:r w:rsidRPr="004518C3">
              <w:rPr>
                <w:rFonts w:eastAsia="游ゴシック" w:hint="eastAsia"/>
                <w:sz w:val="18"/>
              </w:rPr>
              <w:t xml:space="preserve">　日</w:t>
            </w:r>
          </w:p>
        </w:tc>
      </w:tr>
    </w:tbl>
    <w:p w14:paraId="4451CC9B" w14:textId="672E4701" w:rsidR="00024899" w:rsidRPr="00B820FA" w:rsidRDefault="00F94AB5" w:rsidP="005B6309">
      <w:pPr>
        <w:adjustRightInd w:val="0"/>
        <w:ind w:left="2552"/>
        <w:rPr>
          <w:rStyle w:val="aa"/>
          <w:rFonts w:asciiTheme="minorHAnsi" w:eastAsia="游ゴシック" w:hAnsiTheme="minorHAnsi"/>
          <w:b/>
        </w:rPr>
      </w:pPr>
      <w:r>
        <w:rPr>
          <w:rFonts w:hint="eastAsia"/>
          <w:noProof/>
        </w:rPr>
        <mc:AlternateContent>
          <mc:Choice Requires="wps">
            <w:drawing>
              <wp:anchor distT="0" distB="0" distL="114300" distR="114300" simplePos="0" relativeHeight="251659776" behindDoc="0" locked="0" layoutInCell="1" allowOverlap="1" wp14:anchorId="4DFFF9DC" wp14:editId="1C1C0811">
                <wp:simplePos x="0" y="0"/>
                <wp:positionH relativeFrom="column">
                  <wp:posOffset>-94615</wp:posOffset>
                </wp:positionH>
                <wp:positionV relativeFrom="paragraph">
                  <wp:posOffset>-317500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6D943BB4" w14:textId="6F0D764D" w:rsidR="00F94AB5" w:rsidRDefault="00F94AB5">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FFF9DC" id="_x0000_t202" coordsize="21600,21600" o:spt="202" path="m,l,21600r21600,l21600,xe">
                <v:stroke joinstyle="miter"/>
                <v:path gradientshapeok="t" o:connecttype="rect"/>
              </v:shapetype>
              <v:shape id="テキスト ボックス 1" o:spid="_x0000_s1026" type="#_x0000_t202" style="position:absolute;left:0;text-align:left;margin-left:-7.45pt;margin-top:-25pt;width:8in;height:3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" filled="f" stroked="f" strokeweight=".5pt">
                <v:textbox>
                  <w:txbxContent>
                    <w:p w14:paraId="6D943BB4" w14:textId="6F0D764D" w:rsidR="00F94AB5" w:rsidRDefault="00F94AB5">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B6309" w:rsidRPr="00B820FA">
        <w:rPr>
          <w:rStyle w:val="aa"/>
          <w:rFonts w:asciiTheme="minorHAnsi" w:eastAsia="游ゴシック" w:hAnsiTheme="minorHAnsi" w:hint="eastAsia"/>
          <w:b/>
          <w:sz w:val="28"/>
          <w:szCs w:val="28"/>
          <w:u w:val="single"/>
        </w:rPr>
        <w:t xml:space="preserve">　　　</w:t>
      </w:r>
      <w:r w:rsidR="005B6309" w:rsidRPr="00B820FA">
        <w:rPr>
          <w:rStyle w:val="aa"/>
          <w:rFonts w:asciiTheme="minorHAnsi" w:eastAsia="游ゴシック" w:hAnsiTheme="minorHAnsi" w:hint="eastAsia"/>
          <w:b/>
          <w:sz w:val="24"/>
          <w:szCs w:val="24"/>
          <w:u w:val="single"/>
        </w:rPr>
        <w:t xml:space="preserve">年　　　組　　　番／名前　　　　　　　　　　　　　　　　　</w:t>
      </w:r>
    </w:p>
    <w:p w14:paraId="1D8EB9A2" w14:textId="327F1B40" w:rsidR="001C4C90" w:rsidRPr="001C4C90" w:rsidRDefault="001C4C90" w:rsidP="001C4C90"/>
    <w:p w14:paraId="2E617826" w14:textId="464C9AF2" w:rsidR="00375906" w:rsidRPr="00375906" w:rsidRDefault="00063045" w:rsidP="00375906">
      <w:pPr>
        <w:pStyle w:val="ad"/>
        <w:rPr>
          <w:rStyle w:val="aa"/>
          <w:rFonts w:asciiTheme="minorHAnsi" w:eastAsia="游ゴシック" w:hAnsiTheme="minorHAnsi"/>
        </w:rPr>
      </w:pPr>
      <w:r>
        <w:rPr>
          <w:rStyle w:val="aa"/>
          <w:rFonts w:asciiTheme="minorHAnsi" w:eastAsia="游ゴシック" w:hAnsiTheme="minorHAnsi" w:hint="eastAsia"/>
        </w:rPr>
        <w:t>□</w:t>
      </w:r>
      <w:r w:rsidR="00FD6588" w:rsidRPr="00375906">
        <w:rPr>
          <w:rStyle w:val="aa"/>
          <w:rFonts w:asciiTheme="minorHAnsi" w:eastAsia="游ゴシック" w:hAnsiTheme="minorHAnsi" w:hint="eastAsia"/>
        </w:rPr>
        <w:t>学習課題</w:t>
      </w:r>
    </w:p>
    <w:p w14:paraId="352373E0" w14:textId="6BF9B2FB" w:rsidR="00DE03E5" w:rsidRPr="00C26DEE" w:rsidRDefault="00CF5D73" w:rsidP="00C26DEE">
      <w:pPr>
        <w:pStyle w:val="ae"/>
        <w:rPr>
          <w:rFonts w:asciiTheme="majorEastAsia" w:eastAsiaTheme="majorEastAsia" w:hAnsiTheme="majorEastAsia"/>
        </w:rPr>
      </w:pPr>
      <w:r>
        <w:rPr>
          <w:rFonts w:hint="eastAsia"/>
        </w:rPr>
        <w:t>Q</w:t>
      </w:r>
      <w:r>
        <w:rPr>
          <w:rFonts w:hint="eastAsia"/>
        </w:rPr>
        <w:t>：</w:t>
      </w:r>
      <w:r w:rsidR="001E3C4D">
        <w:rPr>
          <w:rFonts w:hint="eastAsia"/>
        </w:rPr>
        <w:t>インドはなぜ，急速な経済成長を続けているのだろうか。</w:t>
      </w:r>
    </w:p>
    <w:p w14:paraId="75DD97AC" w14:textId="7AD1DA71" w:rsidR="0082486E" w:rsidRDefault="0082486E" w:rsidP="00F5379E">
      <w:pPr>
        <w:spacing w:line="320" w:lineRule="exact"/>
      </w:pPr>
    </w:p>
    <w:p w14:paraId="27A5C52A" w14:textId="2102C932" w:rsidR="0082486E" w:rsidRDefault="0082486E" w:rsidP="00A45C51">
      <w:pPr>
        <w:pStyle w:val="ae"/>
      </w:pPr>
      <w:r>
        <w:rPr>
          <w:rFonts w:hint="eastAsia"/>
        </w:rPr>
        <w:t>＜学習のポイント＞</w:t>
      </w:r>
    </w:p>
    <w:p w14:paraId="53F5939F" w14:textId="5D82FDC7" w:rsidR="00F5379E" w:rsidRPr="00D73BE9" w:rsidRDefault="00F5379E" w:rsidP="00F5379E">
      <w:pPr>
        <w:pStyle w:val="02"/>
        <w:ind w:left="1012" w:hangingChars="260" w:hanging="572"/>
      </w:pPr>
      <w:r>
        <w:rPr>
          <w:rFonts w:hint="eastAsia"/>
        </w:rPr>
        <w:t>（</w:t>
      </w:r>
      <w:r>
        <w:rPr>
          <w:rFonts w:hint="eastAsia"/>
        </w:rPr>
        <w:t>1</w:t>
      </w:r>
      <w:r>
        <w:rPr>
          <w:rFonts w:hint="eastAsia"/>
        </w:rPr>
        <w:t>）インドの</w:t>
      </w:r>
      <w:r w:rsidR="00C61795">
        <w:rPr>
          <w:rFonts w:hint="eastAsia"/>
        </w:rPr>
        <w:t>工業の発展を</w:t>
      </w:r>
      <w:r w:rsidR="00BE1658">
        <w:rPr>
          <w:rFonts w:hint="eastAsia"/>
        </w:rPr>
        <w:t>，経済の自由化という側面から考察する</w:t>
      </w:r>
      <w:r w:rsidR="00D73BE9">
        <w:rPr>
          <w:rFonts w:hint="eastAsia"/>
        </w:rPr>
        <w:t>。</w:t>
      </w:r>
    </w:p>
    <w:p w14:paraId="7DAB49D7" w14:textId="0DA1BA96" w:rsidR="00741531" w:rsidRDefault="00F5379E" w:rsidP="00F5379E">
      <w:pPr>
        <w:pStyle w:val="02"/>
        <w:ind w:left="1012" w:hangingChars="260" w:hanging="572"/>
      </w:pPr>
      <w:r>
        <w:rPr>
          <w:rFonts w:hint="eastAsia"/>
        </w:rPr>
        <w:t>（</w:t>
      </w:r>
      <w:r>
        <w:rPr>
          <w:rFonts w:hint="eastAsia"/>
        </w:rPr>
        <w:t>2</w:t>
      </w:r>
      <w:r>
        <w:rPr>
          <w:rFonts w:hint="eastAsia"/>
        </w:rPr>
        <w:t>）</w:t>
      </w:r>
      <w:r w:rsidR="00BE1658">
        <w:rPr>
          <w:rFonts w:hint="eastAsia"/>
        </w:rPr>
        <w:t>近年，</w:t>
      </w:r>
      <w:r w:rsidR="00D73BE9">
        <w:rPr>
          <w:rFonts w:hint="eastAsia"/>
        </w:rPr>
        <w:t>インドの</w:t>
      </w:r>
      <w:r w:rsidR="00D73BE9">
        <w:rPr>
          <w:rFonts w:hint="eastAsia"/>
        </w:rPr>
        <w:t>ICT</w:t>
      </w:r>
      <w:r w:rsidR="00D73BE9">
        <w:rPr>
          <w:rFonts w:hint="eastAsia"/>
        </w:rPr>
        <w:t>産業が</w:t>
      </w:r>
      <w:r w:rsidR="00BE1658">
        <w:rPr>
          <w:rFonts w:hint="eastAsia"/>
        </w:rPr>
        <w:t>成長している</w:t>
      </w:r>
      <w:r w:rsidR="00D73BE9">
        <w:rPr>
          <w:rFonts w:hint="eastAsia"/>
        </w:rPr>
        <w:t>背景</w:t>
      </w:r>
      <w:r w:rsidR="00BE1658">
        <w:rPr>
          <w:rFonts w:hint="eastAsia"/>
        </w:rPr>
        <w:t>を考察する</w:t>
      </w:r>
      <w:r>
        <w:rPr>
          <w:rFonts w:hint="eastAsia"/>
        </w:rPr>
        <w:t>。</w:t>
      </w:r>
    </w:p>
    <w:p w14:paraId="32BF2D38" w14:textId="4FC93754" w:rsidR="00525FAA" w:rsidRPr="0082486E" w:rsidRDefault="00525FAA" w:rsidP="00F5379E">
      <w:pPr>
        <w:spacing w:line="320" w:lineRule="exact"/>
      </w:pPr>
    </w:p>
    <w:p w14:paraId="68475052" w14:textId="5A1A535F" w:rsidR="00184853" w:rsidRPr="00BA1EB3" w:rsidRDefault="00F5379E" w:rsidP="00F5379E">
      <w:pPr>
        <w:pStyle w:val="ad"/>
        <w:rPr>
          <w:rFonts w:ascii="游ゴシック" w:hAnsi="游ゴシック"/>
        </w:rPr>
      </w:pPr>
      <w:r w:rsidRPr="00F5379E">
        <w:rPr>
          <w:rFonts w:hint="eastAsia"/>
        </w:rPr>
        <w:t>●</w:t>
      </w:r>
      <w:r w:rsidR="00F57F67">
        <w:rPr>
          <w:rFonts w:ascii="游ゴシック" w:hAnsi="游ゴシック" w:hint="eastAsia"/>
        </w:rPr>
        <w:t>自由化で進んだ経済の成長</w:t>
      </w:r>
    </w:p>
    <w:p w14:paraId="3DB02BFD" w14:textId="79EA84C2" w:rsidR="00F57F67" w:rsidRPr="00F5379E" w:rsidRDefault="00F57F67" w:rsidP="00F57F67">
      <w:pPr>
        <w:pStyle w:val="a"/>
      </w:pPr>
      <w:bookmarkStart w:id="0" w:name="_Hlk97898389"/>
      <w:r w:rsidRPr="00F5379E">
        <w:rPr>
          <w:rFonts w:hint="eastAsia"/>
        </w:rPr>
        <w:t>独立後のインドの工業化</w:t>
      </w:r>
    </w:p>
    <w:bookmarkEnd w:id="0"/>
    <w:p w14:paraId="7B66B7A4" w14:textId="77777777" w:rsidR="00FD159D" w:rsidRDefault="00F57F67" w:rsidP="000111A2">
      <w:pPr>
        <w:pStyle w:val="af1"/>
      </w:pPr>
      <w:r w:rsidRPr="00F5379E">
        <w:rPr>
          <w:rFonts w:hint="eastAsia"/>
        </w:rPr>
        <w:t xml:space="preserve">…　</w:t>
      </w:r>
      <w:r w:rsidR="00C160D3">
        <w:rPr>
          <w:rFonts w:hint="eastAsia"/>
        </w:rPr>
        <w:t>鉄鉱石や石炭などの</w:t>
      </w:r>
      <w:r w:rsidR="00054759">
        <w:rPr>
          <w:rFonts w:hint="eastAsia"/>
        </w:rPr>
        <w:t>豊か</w:t>
      </w:r>
      <w:r w:rsidR="00054759" w:rsidRPr="00054759">
        <w:rPr>
          <w:rFonts w:hint="eastAsia"/>
        </w:rPr>
        <w:t>な鉱産資源を</w:t>
      </w:r>
      <w:r w:rsidR="00054759">
        <w:rPr>
          <w:rFonts w:hint="eastAsia"/>
        </w:rPr>
        <w:t>用いて自給自足型の工業発展を推進</w:t>
      </w:r>
    </w:p>
    <w:p w14:paraId="2EAFAD9C" w14:textId="3037C944" w:rsidR="00FD159D" w:rsidRDefault="000111A2" w:rsidP="000111A2">
      <w:pPr>
        <w:pStyle w:val="af1"/>
      </w:pPr>
      <w:r>
        <w:rPr>
          <w:rFonts w:hint="eastAsia"/>
        </w:rPr>
        <w:t xml:space="preserve">→　</w:t>
      </w:r>
      <w:r w:rsidRPr="00F5379E">
        <w:rPr>
          <w:rFonts w:hint="eastAsia"/>
        </w:rPr>
        <w:t>製品の国内生産は実現できたが，外国資本を排除したことで技術革新は</w:t>
      </w:r>
      <w:r w:rsidR="00944192">
        <w:rPr>
          <w:rFonts w:hint="eastAsia"/>
        </w:rPr>
        <w:t>後れ</w:t>
      </w:r>
      <w:r w:rsidR="00FD159D">
        <w:rPr>
          <w:rFonts w:hint="eastAsia"/>
        </w:rPr>
        <w:t>た</w:t>
      </w:r>
    </w:p>
    <w:p w14:paraId="182A621C" w14:textId="0C9EDFBA" w:rsidR="00F57F67" w:rsidRPr="00F5379E" w:rsidRDefault="00F57F67" w:rsidP="00C53AB3">
      <w:pPr>
        <w:pStyle w:val="af1"/>
      </w:pPr>
      <w:r w:rsidRPr="00F5379E">
        <w:rPr>
          <w:rFonts w:hint="eastAsia"/>
        </w:rPr>
        <w:t>→　国際競争力の喪失</w:t>
      </w:r>
    </w:p>
    <w:p w14:paraId="2D0279BB" w14:textId="2352F5ED" w:rsidR="00F57F67" w:rsidRPr="00F5379E" w:rsidRDefault="00F57F67" w:rsidP="00F57F67">
      <w:pPr>
        <w:pStyle w:val="a"/>
      </w:pPr>
      <w:r w:rsidRPr="00F5379E">
        <w:rPr>
          <w:rFonts w:hint="eastAsia"/>
        </w:rPr>
        <w:t>1980</w:t>
      </w:r>
      <w:r w:rsidRPr="00F5379E">
        <w:rPr>
          <w:rFonts w:hint="eastAsia"/>
        </w:rPr>
        <w:t xml:space="preserve">年代　　　　</w:t>
      </w:r>
      <w:r w:rsidR="006F63F0">
        <w:rPr>
          <w:rFonts w:hint="eastAsia"/>
        </w:rPr>
        <w:t>政府による経済統制の緩和</w:t>
      </w:r>
    </w:p>
    <w:p w14:paraId="767900FF" w14:textId="1BD90D5C" w:rsidR="00FD159D" w:rsidRDefault="00F57F67" w:rsidP="00A742E5">
      <w:pPr>
        <w:pStyle w:val="02"/>
        <w:ind w:leftChars="286" w:left="839" w:firstLineChars="0"/>
      </w:pPr>
      <w:r w:rsidRPr="00F5379E">
        <w:t>1991</w:t>
      </w:r>
      <w:r w:rsidRPr="00F5379E">
        <w:rPr>
          <w:rFonts w:hint="eastAsia"/>
        </w:rPr>
        <w:t xml:space="preserve">年〜　　　</w:t>
      </w:r>
      <w:r w:rsidR="00CC49A2">
        <w:rPr>
          <w:rFonts w:hint="eastAsia"/>
        </w:rPr>
        <w:t xml:space="preserve"> </w:t>
      </w:r>
      <w:r w:rsidR="00CC49A2" w:rsidRPr="00F5379E">
        <w:rPr>
          <w:rFonts w:hint="eastAsia"/>
        </w:rPr>
        <w:t>〔</w:t>
      </w:r>
      <w:r w:rsidR="00CC49A2">
        <w:rPr>
          <w:rFonts w:hint="eastAsia"/>
        </w:rPr>
        <w:t xml:space="preserve">①　</w:t>
      </w:r>
      <w:r w:rsidR="00C63004">
        <w:rPr>
          <w:rFonts w:ascii="游ゴシック" w:eastAsia="游ゴシック" w:hAnsi="游ゴシック" w:hint="eastAsia"/>
          <w:b/>
          <w:bCs/>
          <w:color w:val="FF0000"/>
        </w:rPr>
        <w:t xml:space="preserve">　新経済政策</w:t>
      </w:r>
      <w:r w:rsidR="00CC49A2" w:rsidRPr="00F5379E">
        <w:rPr>
          <w:rFonts w:hint="eastAsia"/>
        </w:rPr>
        <w:t xml:space="preserve">　　〕</w:t>
      </w:r>
      <w:r w:rsidR="00CC49A2">
        <w:rPr>
          <w:rFonts w:hint="eastAsia"/>
        </w:rPr>
        <w:t>を導入して，経済の自由化を本格的に推進</w:t>
      </w:r>
    </w:p>
    <w:p w14:paraId="5304BF31" w14:textId="202CEC7B" w:rsidR="00F57F67" w:rsidRDefault="00CC49A2" w:rsidP="00FD159D">
      <w:pPr>
        <w:pStyle w:val="02"/>
        <w:ind w:leftChars="400" w:left="1760" w:hangingChars="400" w:hanging="880"/>
      </w:pPr>
      <w:r>
        <w:rPr>
          <w:rFonts w:hint="eastAsia"/>
        </w:rPr>
        <w:t xml:space="preserve">→　</w:t>
      </w:r>
      <w:r>
        <w:rPr>
          <w:rFonts w:hint="eastAsia"/>
        </w:rPr>
        <w:t>100</w:t>
      </w:r>
      <w:r>
        <w:rPr>
          <w:rFonts w:hint="eastAsia"/>
        </w:rPr>
        <w:t>％外国資本による事業も可能になり，工業生産は急速に成長</w:t>
      </w:r>
    </w:p>
    <w:p w14:paraId="27267881" w14:textId="63CA71EF" w:rsidR="00CC49A2" w:rsidRDefault="00CC49A2" w:rsidP="00CC49A2">
      <w:pPr>
        <w:pStyle w:val="02"/>
        <w:ind w:left="1760" w:hangingChars="600" w:hanging="1320"/>
      </w:pPr>
    </w:p>
    <w:p w14:paraId="674C7937" w14:textId="563CC003" w:rsidR="00184853" w:rsidRPr="00F5379E" w:rsidRDefault="00CC49A2" w:rsidP="00CC49A2">
      <w:pPr>
        <w:pStyle w:val="ad"/>
      </w:pPr>
      <w:r w:rsidRPr="00F5379E">
        <w:rPr>
          <w:rFonts w:hint="eastAsia"/>
        </w:rPr>
        <w:t>●</w:t>
      </w:r>
      <w:r w:rsidR="001563BF">
        <w:rPr>
          <w:rFonts w:hint="eastAsia"/>
        </w:rPr>
        <w:t>急成長した自動車産業</w:t>
      </w:r>
    </w:p>
    <w:p w14:paraId="09F58225" w14:textId="2C8558B7" w:rsidR="00433D17" w:rsidRDefault="00433D17" w:rsidP="00C63004">
      <w:r>
        <w:rPr>
          <w:rFonts w:hint="eastAsia"/>
        </w:rPr>
        <w:t>2000</w:t>
      </w:r>
      <w:r>
        <w:rPr>
          <w:rFonts w:hint="eastAsia"/>
        </w:rPr>
        <w:t>年代</w:t>
      </w:r>
      <w:r w:rsidR="00F14079">
        <w:rPr>
          <w:rFonts w:hint="eastAsia"/>
        </w:rPr>
        <w:t xml:space="preserve">　　　　</w:t>
      </w:r>
      <w:r w:rsidR="00F14079" w:rsidRPr="00F5379E">
        <w:rPr>
          <w:rFonts w:hint="eastAsia"/>
        </w:rPr>
        <w:t>〔</w:t>
      </w:r>
      <w:r w:rsidR="00F14079">
        <w:rPr>
          <w:rFonts w:hint="eastAsia"/>
        </w:rPr>
        <w:t>②</w:t>
      </w:r>
      <w:r w:rsidR="00DA3713">
        <w:rPr>
          <w:rFonts w:hint="eastAsia"/>
        </w:rPr>
        <w:t xml:space="preserve">　　</w:t>
      </w:r>
      <w:r w:rsidR="00C63004">
        <w:rPr>
          <w:rFonts w:ascii="游ゴシック" w:eastAsia="游ゴシック" w:hAnsi="游ゴシック" w:hint="eastAsia"/>
          <w:b/>
          <w:bCs/>
          <w:color w:val="FF0000"/>
        </w:rPr>
        <w:t xml:space="preserve">自動車産業　　</w:t>
      </w:r>
      <w:r w:rsidR="00F14079" w:rsidRPr="00F5379E">
        <w:rPr>
          <w:rFonts w:hint="eastAsia"/>
        </w:rPr>
        <w:t>〕</w:t>
      </w:r>
      <w:r w:rsidR="00BA1EB3">
        <w:rPr>
          <w:rFonts w:hint="eastAsia"/>
        </w:rPr>
        <w:t>が</w:t>
      </w:r>
      <w:r w:rsidR="00F14079">
        <w:rPr>
          <w:rFonts w:hint="eastAsia"/>
        </w:rPr>
        <w:t>盛んに</w:t>
      </w:r>
    </w:p>
    <w:p w14:paraId="1F238EB0" w14:textId="1E229FA5" w:rsidR="00C160D3" w:rsidRDefault="00C160D3" w:rsidP="00C160D3">
      <w:pPr>
        <w:pStyle w:val="a"/>
        <w:numPr>
          <w:ilvl w:val="0"/>
          <w:numId w:val="0"/>
        </w:numPr>
        <w:ind w:left="624"/>
      </w:pPr>
      <w:r>
        <w:rPr>
          <w:rFonts w:hint="eastAsia"/>
        </w:rPr>
        <w:t xml:space="preserve">　自動車産業の集積地</w:t>
      </w:r>
    </w:p>
    <w:p w14:paraId="6D67B092" w14:textId="2471C9CC" w:rsidR="00C160D3" w:rsidRPr="00F5379E" w:rsidRDefault="00C160D3" w:rsidP="00C160D3">
      <w:pPr>
        <w:pStyle w:val="a"/>
        <w:numPr>
          <w:ilvl w:val="0"/>
          <w:numId w:val="0"/>
        </w:numPr>
        <w:ind w:left="624"/>
      </w:pPr>
      <w:r>
        <w:rPr>
          <w:rFonts w:hint="eastAsia"/>
        </w:rPr>
        <w:t xml:space="preserve">　…　デリーやマハーラーシュトラ州西部，ベンガル―ル，チェンナイなど</w:t>
      </w:r>
    </w:p>
    <w:p w14:paraId="7C83C0C1" w14:textId="45F990E0" w:rsidR="00C160D3" w:rsidRDefault="00433D17" w:rsidP="00C53AB3">
      <w:pPr>
        <w:pStyle w:val="af1"/>
        <w:ind w:leftChars="396" w:left="1324" w:hangingChars="206" w:hanging="453"/>
      </w:pPr>
      <w:r>
        <w:rPr>
          <w:rFonts w:hint="eastAsia"/>
        </w:rPr>
        <w:t xml:space="preserve">→　</w:t>
      </w:r>
      <w:r w:rsidR="00BA1EB3">
        <w:rPr>
          <w:rFonts w:hint="eastAsia"/>
        </w:rPr>
        <w:t>都</w:t>
      </w:r>
      <w:r w:rsidR="00BA1EB3" w:rsidRPr="00FD159D">
        <w:rPr>
          <w:rFonts w:hint="eastAsia"/>
          <w:spacing w:val="-4"/>
        </w:rPr>
        <w:t>市郊外の工業団地には</w:t>
      </w:r>
      <w:r w:rsidR="00C160D3" w:rsidRPr="00FD159D">
        <w:rPr>
          <w:rFonts w:hint="eastAsia"/>
          <w:spacing w:val="-4"/>
        </w:rPr>
        <w:t>国内企業のほか</w:t>
      </w:r>
      <w:r w:rsidR="007830A5" w:rsidRPr="00FD159D">
        <w:rPr>
          <w:rFonts w:hint="eastAsia"/>
          <w:spacing w:val="-4"/>
        </w:rPr>
        <w:t>，</w:t>
      </w:r>
      <w:r w:rsidR="00276DC2" w:rsidRPr="00FD159D">
        <w:rPr>
          <w:rFonts w:hint="eastAsia"/>
          <w:spacing w:val="-4"/>
        </w:rPr>
        <w:t>外国資本の自動車の組み立て・部品工場などが進出</w:t>
      </w:r>
    </w:p>
    <w:p w14:paraId="21C9EEF7" w14:textId="7FEA2522" w:rsidR="00C160D3" w:rsidRDefault="00C160D3" w:rsidP="00C160D3">
      <w:pPr>
        <w:pStyle w:val="a"/>
      </w:pPr>
      <w:r w:rsidRPr="00F5379E">
        <w:rPr>
          <w:rFonts w:hint="eastAsia"/>
        </w:rPr>
        <w:t>インドの</w:t>
      </w:r>
      <w:r>
        <w:rPr>
          <w:rFonts w:hint="eastAsia"/>
        </w:rPr>
        <w:t>巨大市場</w:t>
      </w:r>
    </w:p>
    <w:p w14:paraId="549F8030" w14:textId="5DE9FCA9" w:rsidR="00C160D3" w:rsidRDefault="00C160D3" w:rsidP="00C160D3">
      <w:pPr>
        <w:pStyle w:val="a"/>
        <w:numPr>
          <w:ilvl w:val="0"/>
          <w:numId w:val="0"/>
        </w:numPr>
        <w:ind w:left="624"/>
      </w:pPr>
      <w:r>
        <w:rPr>
          <w:rFonts w:hint="eastAsia"/>
        </w:rPr>
        <w:t xml:space="preserve">　</w:t>
      </w:r>
      <w:r w:rsidR="005B3FE3">
        <w:rPr>
          <w:rFonts w:hint="eastAsia"/>
        </w:rPr>
        <w:t>…　人口が多く，巨大</w:t>
      </w:r>
      <w:r w:rsidR="00A742E5">
        <w:rPr>
          <w:rFonts w:hint="eastAsia"/>
        </w:rPr>
        <w:t>な市</w:t>
      </w:r>
      <w:r w:rsidR="005B3FE3">
        <w:rPr>
          <w:rFonts w:hint="eastAsia"/>
        </w:rPr>
        <w:t>場を抱える</w:t>
      </w:r>
    </w:p>
    <w:p w14:paraId="678AD34B" w14:textId="77777777" w:rsidR="00CC0BF4" w:rsidRDefault="005B3FE3" w:rsidP="00C53AB3">
      <w:pPr>
        <w:pStyle w:val="a"/>
        <w:numPr>
          <w:ilvl w:val="0"/>
          <w:numId w:val="0"/>
        </w:numPr>
        <w:ind w:left="624"/>
      </w:pPr>
      <w:r>
        <w:rPr>
          <w:rFonts w:hint="eastAsia"/>
        </w:rPr>
        <w:t xml:space="preserve">　→　自動車の多くは国内販売</w:t>
      </w:r>
    </w:p>
    <w:p w14:paraId="296E2960" w14:textId="4DF5BE1A" w:rsidR="005B3FE3" w:rsidRPr="00F5379E" w:rsidRDefault="005B3FE3" w:rsidP="00CC0BF4">
      <w:pPr>
        <w:pStyle w:val="a"/>
        <w:numPr>
          <w:ilvl w:val="0"/>
          <w:numId w:val="0"/>
        </w:numPr>
        <w:ind w:left="624" w:firstLineChars="300" w:firstLine="660"/>
      </w:pPr>
      <w:r>
        <w:rPr>
          <w:rFonts w:hint="eastAsia"/>
        </w:rPr>
        <w:t>近年，メキシコやアフリカ諸国などへの輸出も増加</w:t>
      </w:r>
    </w:p>
    <w:p w14:paraId="6A2B7F92" w14:textId="04E655B9" w:rsidR="00C160D3" w:rsidRDefault="00C160D3" w:rsidP="00C160D3">
      <w:pPr>
        <w:pStyle w:val="af1"/>
        <w:ind w:leftChars="1000" w:left="2199" w:firstLine="0"/>
      </w:pPr>
    </w:p>
    <w:p w14:paraId="2B21685F" w14:textId="77777777" w:rsidR="005220E3" w:rsidRDefault="005220E3" w:rsidP="00C160D3">
      <w:pPr>
        <w:pStyle w:val="af1"/>
        <w:ind w:leftChars="1000" w:left="2199" w:firstLine="0"/>
      </w:pPr>
    </w:p>
    <w:p w14:paraId="13C5A795" w14:textId="77777777" w:rsidR="005220E3" w:rsidRDefault="005220E3" w:rsidP="00C160D3">
      <w:pPr>
        <w:pStyle w:val="af1"/>
        <w:ind w:leftChars="1000" w:left="2199" w:firstLine="0"/>
      </w:pPr>
    </w:p>
    <w:p w14:paraId="386AD310" w14:textId="77777777" w:rsidR="005220E3" w:rsidRDefault="005220E3" w:rsidP="00C160D3">
      <w:pPr>
        <w:pStyle w:val="af1"/>
        <w:ind w:leftChars="1000" w:left="2199" w:firstLine="0"/>
      </w:pPr>
    </w:p>
    <w:p w14:paraId="49996760" w14:textId="77777777" w:rsidR="005220E3" w:rsidRDefault="005220E3" w:rsidP="00C160D3">
      <w:pPr>
        <w:pStyle w:val="af1"/>
        <w:ind w:leftChars="1000" w:left="2199" w:firstLine="0"/>
      </w:pPr>
    </w:p>
    <w:p w14:paraId="6D3D67D3" w14:textId="7566D1F1" w:rsidR="00184853" w:rsidRPr="00142690" w:rsidRDefault="00F94AB5" w:rsidP="00040A0D">
      <w:pPr>
        <w:pStyle w:val="ad"/>
        <w:rPr>
          <w:rFonts w:ascii="游ゴシック" w:hAnsi="游ゴシック"/>
        </w:rPr>
      </w:pPr>
      <w:r>
        <w:rPr>
          <w:rFonts w:hint="eastAsia"/>
          <w:noProof/>
        </w:rPr>
        <w:lastRenderedPageBreak/>
        <mc:AlternateContent>
          <mc:Choice Requires="wps">
            <w:drawing>
              <wp:anchor distT="0" distB="0" distL="114300" distR="114300" simplePos="0" relativeHeight="251661824" behindDoc="0" locked="0" layoutInCell="1" allowOverlap="1" wp14:anchorId="151F309E" wp14:editId="34D80872">
                <wp:simplePos x="0" y="0"/>
                <wp:positionH relativeFrom="column">
                  <wp:posOffset>-94615</wp:posOffset>
                </wp:positionH>
                <wp:positionV relativeFrom="paragraph">
                  <wp:posOffset>-317500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09DCE19F" w14:textId="04910FED" w:rsidR="00F94AB5" w:rsidRDefault="00F94AB5" w:rsidP="00F94AB5">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F309E" id="_x0000_s1027" type="#_x0000_t202" style="position:absolute;margin-left:-7.45pt;margin-top:-25pt;width:531pt;height:3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" filled="f" stroked="f" strokeweight=".5pt">
                <v:textbox>
                  <w:txbxContent>
                    <w:p w14:paraId="09DCE19F" w14:textId="04910FED" w:rsidR="00F94AB5" w:rsidRDefault="00F94AB5" w:rsidP="00F94AB5">
                      <w:pPr>
                        <w:jc w:val="right"/>
                      </w:pPr>
                      <w:r w:rsidRPr="00F94AB5">
                        <w:rPr>
                          <w:rFonts w:hint="eastAsia"/>
                          <w:bdr w:val="single" w:sz="4" w:space="0" w:color="auto"/>
                        </w:rPr>
                        <w:t>部分サンプル</w:t>
                      </w:r>
                    </w:p>
                  </w:txbxContent>
                </v:textbox>
              </v:shape>
            </w:pict>
          </mc:Fallback>
        </mc:AlternateContent>
      </w:r>
      <w:r w:rsidR="00276DC2" w:rsidRPr="00F5379E">
        <w:rPr>
          <w:rFonts w:hint="eastAsia"/>
        </w:rPr>
        <w:t>●</w:t>
      </w:r>
      <w:r w:rsidR="00276DC2">
        <w:rPr>
          <w:rFonts w:hint="eastAsia"/>
        </w:rPr>
        <w:t>経済成長をけん引す</w:t>
      </w:r>
      <w:r w:rsidR="00040A0D">
        <w:rPr>
          <w:rFonts w:hint="eastAsia"/>
        </w:rPr>
        <w:t>る</w:t>
      </w:r>
      <w:r w:rsidR="00040A0D" w:rsidRPr="00040A0D">
        <w:rPr>
          <w:rFonts w:ascii="游ゴシック" w:hAnsi="游ゴシック" w:hint="eastAsia"/>
        </w:rPr>
        <w:t>ICT</w:t>
      </w:r>
      <w:r w:rsidR="00040A0D">
        <w:rPr>
          <w:rFonts w:ascii="游ゴシック" w:hAnsi="游ゴシック" w:hint="eastAsia"/>
        </w:rPr>
        <w:t>産業</w:t>
      </w:r>
    </w:p>
    <w:p w14:paraId="1C79F3A2" w14:textId="1F84AACE" w:rsidR="005B3FE3" w:rsidRDefault="00F5379E" w:rsidP="00F5379E">
      <w:pPr>
        <w:pStyle w:val="a"/>
      </w:pPr>
      <w:r w:rsidRPr="00F5379E">
        <w:rPr>
          <w:rFonts w:hint="eastAsia"/>
        </w:rPr>
        <w:t>〔</w:t>
      </w:r>
      <w:r w:rsidR="00040A0D">
        <w:rPr>
          <w:rFonts w:hint="eastAsia"/>
        </w:rPr>
        <w:t>③</w:t>
      </w:r>
      <w:r w:rsidRPr="00F5379E">
        <w:rPr>
          <w:rFonts w:hint="eastAsia"/>
        </w:rPr>
        <w:t xml:space="preserve">　</w:t>
      </w:r>
      <w:r>
        <w:rPr>
          <w:rFonts w:hint="eastAsia"/>
        </w:rPr>
        <w:t xml:space="preserve">　</w:t>
      </w:r>
      <w:r w:rsidR="00C63004" w:rsidRPr="00A02665">
        <w:rPr>
          <w:rFonts w:ascii="游ゴシック" w:eastAsia="游ゴシック" w:hAnsi="游ゴシック" w:hint="eastAsia"/>
          <w:b/>
          <w:bCs/>
          <w:color w:val="FF0000"/>
        </w:rPr>
        <w:t>情報通信技術（ICT）産業</w:t>
      </w:r>
      <w:r w:rsidRPr="00F5379E">
        <w:rPr>
          <w:rFonts w:hint="eastAsia"/>
        </w:rPr>
        <w:t xml:space="preserve">　　〕</w:t>
      </w:r>
      <w:r w:rsidR="005B3FE3">
        <w:rPr>
          <w:rFonts w:hint="eastAsia"/>
        </w:rPr>
        <w:t>の発展</w:t>
      </w:r>
    </w:p>
    <w:p w14:paraId="27D06DE9" w14:textId="1C919EED" w:rsidR="005B3FE3" w:rsidRDefault="00F5379E" w:rsidP="00493D4B">
      <w:pPr>
        <w:pStyle w:val="a"/>
        <w:numPr>
          <w:ilvl w:val="0"/>
          <w:numId w:val="0"/>
        </w:numPr>
        <w:ind w:left="624"/>
      </w:pPr>
      <w:r w:rsidRPr="00F5379E">
        <w:rPr>
          <w:rFonts w:hint="eastAsia"/>
        </w:rPr>
        <w:t xml:space="preserve">　</w:t>
      </w:r>
      <w:r w:rsidR="00085CFC">
        <w:rPr>
          <w:rFonts w:hint="eastAsia"/>
        </w:rPr>
        <w:t xml:space="preserve">…　</w:t>
      </w:r>
      <w:r w:rsidR="005B3FE3">
        <w:rPr>
          <w:rFonts w:hint="eastAsia"/>
        </w:rPr>
        <w:t>経済成長をけん引する重要な産業となる</w:t>
      </w:r>
    </w:p>
    <w:p w14:paraId="008BADD8" w14:textId="77777777" w:rsidR="00C53AB3" w:rsidRDefault="00C53AB3" w:rsidP="00C53AB3">
      <w:pPr>
        <w:pStyle w:val="af1"/>
        <w:ind w:left="0" w:firstLine="0"/>
      </w:pPr>
    </w:p>
    <w:p w14:paraId="00166011" w14:textId="7BE7CB0F" w:rsidR="00F5379E" w:rsidRPr="00F5379E" w:rsidRDefault="00F5379E" w:rsidP="00F5379E">
      <w:pPr>
        <w:pStyle w:val="af1"/>
      </w:pPr>
      <w:r w:rsidRPr="00F5379E">
        <w:rPr>
          <w:rFonts w:hint="eastAsia"/>
        </w:rPr>
        <w:t xml:space="preserve">…　</w:t>
      </w:r>
      <w:r w:rsidR="00040A0D" w:rsidRPr="00F5379E">
        <w:rPr>
          <w:rFonts w:hint="eastAsia"/>
        </w:rPr>
        <w:t>数学やコンピュータ技術の教育に力を入れてきた</w:t>
      </w:r>
    </w:p>
    <w:p w14:paraId="75702126" w14:textId="316D7D42" w:rsidR="00F5379E" w:rsidRDefault="00F5379E" w:rsidP="00040A0D">
      <w:pPr>
        <w:pStyle w:val="af1"/>
      </w:pPr>
      <w:r w:rsidRPr="00F5379E">
        <w:rPr>
          <w:rFonts w:hint="eastAsia"/>
        </w:rPr>
        <w:t xml:space="preserve">…　</w:t>
      </w:r>
      <w:r w:rsidR="00040A0D" w:rsidRPr="00F5379E">
        <w:rPr>
          <w:rFonts w:hint="eastAsia"/>
        </w:rPr>
        <w:t>イギリスの植民地だったことから，英語に堪能な人材が多い</w:t>
      </w:r>
    </w:p>
    <w:p w14:paraId="506B186E" w14:textId="0ED7071C" w:rsidR="005B3FE3" w:rsidRDefault="00DD2276" w:rsidP="00040A0D">
      <w:pPr>
        <w:pStyle w:val="af1"/>
      </w:pPr>
      <w:r>
        <w:rPr>
          <w:rFonts w:hint="eastAsia"/>
        </w:rPr>
        <w:t>…</w:t>
      </w:r>
      <w:r w:rsidR="005B3FE3">
        <w:rPr>
          <w:rFonts w:hint="eastAsia"/>
        </w:rPr>
        <w:t xml:space="preserve">　当初はアメリカ合衆国などへ技術者が渡り，ソフトウェアの開発に携わる</w:t>
      </w:r>
    </w:p>
    <w:p w14:paraId="6CACFC33" w14:textId="425E32FC" w:rsidR="005B3FE3" w:rsidRDefault="005B3FE3" w:rsidP="00DD2276">
      <w:pPr>
        <w:pStyle w:val="af1"/>
      </w:pPr>
      <w:r>
        <w:rPr>
          <w:rFonts w:hint="eastAsia"/>
        </w:rPr>
        <w:t xml:space="preserve">　　</w:t>
      </w:r>
      <w:r w:rsidR="00DD2276">
        <w:rPr>
          <w:rFonts w:hint="eastAsia"/>
        </w:rPr>
        <w:t xml:space="preserve">→　</w:t>
      </w:r>
      <w:r>
        <w:rPr>
          <w:rFonts w:hint="eastAsia"/>
        </w:rPr>
        <w:t>現在はインド国内での生産が主流</w:t>
      </w:r>
    </w:p>
    <w:p w14:paraId="41046074" w14:textId="3A7CE6CD" w:rsidR="00040A0D" w:rsidRDefault="00F5379E" w:rsidP="00551DD6">
      <w:pPr>
        <w:pStyle w:val="af1"/>
      </w:pPr>
      <w:r w:rsidRPr="00F5379E">
        <w:rPr>
          <w:rFonts w:hint="eastAsia"/>
        </w:rPr>
        <w:t xml:space="preserve">…　</w:t>
      </w:r>
      <w:r w:rsidR="00184853">
        <w:rPr>
          <w:rFonts w:hint="eastAsia"/>
        </w:rPr>
        <w:t>外国からの受注や製品の輸出はインターネットを使って即座に</w:t>
      </w:r>
      <w:r w:rsidR="00551DD6">
        <w:rPr>
          <w:rFonts w:hint="eastAsia"/>
        </w:rPr>
        <w:t>対応</w:t>
      </w:r>
    </w:p>
    <w:p w14:paraId="1FE5A946" w14:textId="02273C2F" w:rsidR="005B3FE3" w:rsidRDefault="00040A0D" w:rsidP="00040A0D">
      <w:pPr>
        <w:pStyle w:val="af1"/>
      </w:pPr>
      <w:r>
        <w:rPr>
          <w:rFonts w:hint="eastAsia"/>
        </w:rPr>
        <w:t xml:space="preserve">…　</w:t>
      </w:r>
      <w:r w:rsidR="005B3FE3">
        <w:rPr>
          <w:rFonts w:hint="eastAsia"/>
        </w:rPr>
        <w:t>近年は人工知能や</w:t>
      </w:r>
      <w:r w:rsidR="005B3FE3">
        <w:rPr>
          <w:rFonts w:hint="eastAsia"/>
        </w:rPr>
        <w:t>IoT</w:t>
      </w:r>
      <w:r w:rsidR="005B3FE3">
        <w:rPr>
          <w:rFonts w:hint="eastAsia"/>
        </w:rPr>
        <w:t>など先端分野へ展開</w:t>
      </w:r>
    </w:p>
    <w:p w14:paraId="5EC0C60C" w14:textId="7651835A" w:rsidR="00F5379E" w:rsidRDefault="005B3FE3" w:rsidP="00040A0D">
      <w:pPr>
        <w:pStyle w:val="af1"/>
      </w:pPr>
      <w:r>
        <w:rPr>
          <w:rFonts w:hint="eastAsia"/>
        </w:rPr>
        <w:t xml:space="preserve">…　</w:t>
      </w:r>
      <w:r w:rsidR="00F5379E" w:rsidRPr="00F5379E">
        <w:rPr>
          <w:rFonts w:hint="eastAsia"/>
        </w:rPr>
        <w:t>ベンガルール</w:t>
      </w:r>
      <w:r w:rsidR="00286AEC">
        <w:rPr>
          <w:rFonts w:hint="eastAsia"/>
        </w:rPr>
        <w:t>などの都市にソフトウェアテクノロジーパークを整備</w:t>
      </w:r>
    </w:p>
    <w:p w14:paraId="3028F8DA" w14:textId="3A21A7A5" w:rsidR="005B3FE3" w:rsidRPr="005B3FE3" w:rsidRDefault="005B3FE3" w:rsidP="002E11B7">
      <w:pPr>
        <w:pStyle w:val="af1"/>
        <w:ind w:leftChars="100" w:left="220" w:firstLineChars="500" w:firstLine="1100"/>
      </w:pPr>
      <w:r>
        <w:rPr>
          <w:rFonts w:hint="eastAsia"/>
        </w:rPr>
        <w:t>→　政策で</w:t>
      </w:r>
      <w:r>
        <w:rPr>
          <w:rFonts w:hint="eastAsia"/>
        </w:rPr>
        <w:t>ICT</w:t>
      </w:r>
      <w:r>
        <w:rPr>
          <w:rFonts w:hint="eastAsia"/>
        </w:rPr>
        <w:t>産業の成長を後押し</w:t>
      </w:r>
    </w:p>
    <w:p w14:paraId="525C6726" w14:textId="3DEE0EC5" w:rsidR="00286AEC" w:rsidRDefault="00286AEC" w:rsidP="00F5379E">
      <w:pPr>
        <w:spacing w:line="320" w:lineRule="exact"/>
      </w:pPr>
    </w:p>
    <w:p w14:paraId="3BD7C571" w14:textId="48220C83" w:rsidR="00184853" w:rsidRPr="00142690" w:rsidRDefault="00286AEC" w:rsidP="00286AEC">
      <w:pPr>
        <w:pStyle w:val="ad"/>
      </w:pPr>
      <w:r w:rsidRPr="00F5379E">
        <w:rPr>
          <w:rFonts w:hint="eastAsia"/>
        </w:rPr>
        <w:t>●</w:t>
      </w:r>
      <w:r>
        <w:rPr>
          <w:rFonts w:hint="eastAsia"/>
        </w:rPr>
        <w:t>経済成長と生活の変化</w:t>
      </w:r>
    </w:p>
    <w:p w14:paraId="0C68A566" w14:textId="141573DD" w:rsidR="0054798B" w:rsidRDefault="0054798B" w:rsidP="0054798B">
      <w:pPr>
        <w:pStyle w:val="a"/>
      </w:pPr>
      <w:r>
        <w:rPr>
          <w:rFonts w:hint="eastAsia"/>
        </w:rPr>
        <w:t>ICT</w:t>
      </w:r>
      <w:r>
        <w:rPr>
          <w:rFonts w:hint="eastAsia"/>
        </w:rPr>
        <w:t>産業の成長や</w:t>
      </w:r>
      <w:r w:rsidR="005B3FE3">
        <w:rPr>
          <w:rFonts w:hint="eastAsia"/>
        </w:rPr>
        <w:t>外国資本</w:t>
      </w:r>
      <w:r>
        <w:rPr>
          <w:rFonts w:hint="eastAsia"/>
        </w:rPr>
        <w:t>の導入</w:t>
      </w:r>
    </w:p>
    <w:p w14:paraId="259DE404" w14:textId="3D9E915B" w:rsidR="0054798B" w:rsidRDefault="0054798B" w:rsidP="0054798B">
      <w:pPr>
        <w:pStyle w:val="af1"/>
      </w:pPr>
      <w:r>
        <w:rPr>
          <w:rFonts w:hint="eastAsia"/>
        </w:rPr>
        <w:t>伝統や慣習</w:t>
      </w:r>
      <w:r w:rsidR="00E2481C">
        <w:rPr>
          <w:rFonts w:hint="eastAsia"/>
        </w:rPr>
        <w:t>を重視する</w:t>
      </w:r>
      <w:r>
        <w:rPr>
          <w:rFonts w:hint="eastAsia"/>
        </w:rPr>
        <w:t>生活様式に変化</w:t>
      </w:r>
    </w:p>
    <w:p w14:paraId="35413C81" w14:textId="181E51D7" w:rsidR="0054798B" w:rsidRDefault="0054798B" w:rsidP="00322889">
      <w:pPr>
        <w:pStyle w:val="af1"/>
        <w:ind w:leftChars="100" w:left="220" w:firstLineChars="400" w:firstLine="880"/>
      </w:pPr>
      <w:r>
        <w:rPr>
          <w:rFonts w:hint="eastAsia"/>
        </w:rPr>
        <w:t xml:space="preserve">…　</w:t>
      </w:r>
      <w:r>
        <w:rPr>
          <w:rFonts w:hint="eastAsia"/>
        </w:rPr>
        <w:t>ICT</w:t>
      </w:r>
      <w:r>
        <w:rPr>
          <w:rFonts w:hint="eastAsia"/>
        </w:rPr>
        <w:t>産業の多くは</w:t>
      </w:r>
      <w:r w:rsidR="006A1F5C">
        <w:rPr>
          <w:rFonts w:hint="eastAsia"/>
        </w:rPr>
        <w:t>ジャーティ間の分業によらない仕事</w:t>
      </w:r>
    </w:p>
    <w:p w14:paraId="127518A1" w14:textId="02ED436F" w:rsidR="00553ABE" w:rsidRDefault="00322889" w:rsidP="00553ABE">
      <w:pPr>
        <w:pStyle w:val="af1"/>
        <w:ind w:leftChars="100" w:left="220" w:firstLineChars="400" w:firstLine="880"/>
      </w:pPr>
      <w:r>
        <w:rPr>
          <w:rFonts w:hint="eastAsia"/>
        </w:rPr>
        <w:t>…</w:t>
      </w:r>
      <w:r w:rsidR="006A1F5C">
        <w:rPr>
          <w:rFonts w:hint="eastAsia"/>
        </w:rPr>
        <w:t xml:space="preserve">　比較的所得の高い</w:t>
      </w:r>
      <w:r w:rsidR="006A1F5C" w:rsidRPr="00F5379E">
        <w:rPr>
          <w:rFonts w:hint="eastAsia"/>
        </w:rPr>
        <w:t>〔</w:t>
      </w:r>
      <w:r w:rsidR="006A1F5C">
        <w:rPr>
          <w:rFonts w:hint="eastAsia"/>
        </w:rPr>
        <w:t xml:space="preserve">④　　</w:t>
      </w:r>
      <w:r w:rsidR="00C63004">
        <w:rPr>
          <w:rFonts w:ascii="游ゴシック" w:eastAsia="游ゴシック" w:hAnsi="游ゴシック" w:hint="eastAsia"/>
          <w:b/>
          <w:bCs/>
          <w:color w:val="FF0000"/>
        </w:rPr>
        <w:t xml:space="preserve">新中間層　　</w:t>
      </w:r>
      <w:r w:rsidR="006A1F5C" w:rsidRPr="00F5379E">
        <w:rPr>
          <w:rFonts w:hint="eastAsia"/>
        </w:rPr>
        <w:t>〕</w:t>
      </w:r>
      <w:r w:rsidR="006A1F5C">
        <w:rPr>
          <w:rFonts w:hint="eastAsia"/>
        </w:rPr>
        <w:t>とよばれる人々</w:t>
      </w:r>
      <w:r>
        <w:rPr>
          <w:rFonts w:hint="eastAsia"/>
        </w:rPr>
        <w:t>の出現</w:t>
      </w:r>
    </w:p>
    <w:p w14:paraId="50E1E02D" w14:textId="43CB62DD" w:rsidR="00322889" w:rsidRDefault="00322889" w:rsidP="00553ABE">
      <w:pPr>
        <w:pStyle w:val="af1"/>
        <w:ind w:leftChars="100" w:left="220" w:firstLineChars="600" w:firstLine="1320"/>
      </w:pPr>
      <w:r>
        <w:rPr>
          <w:rFonts w:hint="eastAsia"/>
        </w:rPr>
        <w:t xml:space="preserve">→　</w:t>
      </w:r>
      <w:r w:rsidR="004A71EB">
        <w:rPr>
          <w:rFonts w:hint="eastAsia"/>
        </w:rPr>
        <w:t>彼らの旺盛な消費が次なる投資をよび込むという経済成長の回路が出現</w:t>
      </w:r>
    </w:p>
    <w:p w14:paraId="3E80AF57" w14:textId="01E370EB" w:rsidR="00322889" w:rsidRDefault="00322889" w:rsidP="00142690">
      <w:pPr>
        <w:pStyle w:val="af1"/>
        <w:ind w:leftChars="397" w:left="1326" w:hangingChars="206" w:hanging="453"/>
      </w:pPr>
      <w:r>
        <w:rPr>
          <w:rFonts w:hint="eastAsia"/>
        </w:rPr>
        <w:t>インドを有望な市場として期待</w:t>
      </w:r>
    </w:p>
    <w:p w14:paraId="493C5568" w14:textId="66DA2670" w:rsidR="00276DC2" w:rsidRDefault="00142690" w:rsidP="00553ABE">
      <w:pPr>
        <w:pStyle w:val="02"/>
        <w:ind w:leftChars="286" w:left="629" w:firstLineChars="229" w:firstLine="504"/>
      </w:pPr>
      <w:r>
        <w:rPr>
          <w:rFonts w:hint="eastAsia"/>
        </w:rPr>
        <w:t>…</w:t>
      </w:r>
      <w:r w:rsidR="00286AEC">
        <w:rPr>
          <w:rFonts w:hint="eastAsia"/>
        </w:rPr>
        <w:t xml:space="preserve">　</w:t>
      </w:r>
      <w:r w:rsidR="00276DC2" w:rsidRPr="00F5379E">
        <w:rPr>
          <w:rFonts w:hint="eastAsia"/>
        </w:rPr>
        <w:t>〔</w:t>
      </w:r>
      <w:r w:rsidR="004A71EB">
        <w:rPr>
          <w:rFonts w:hint="eastAsia"/>
        </w:rPr>
        <w:t>⑤</w:t>
      </w:r>
      <w:r w:rsidR="00276DC2">
        <w:rPr>
          <w:rFonts w:hint="eastAsia"/>
        </w:rPr>
        <w:t xml:space="preserve">　　</w:t>
      </w:r>
      <w:r w:rsidR="00C63004">
        <w:rPr>
          <w:rFonts w:ascii="游ゴシック" w:eastAsia="游ゴシック" w:hAnsi="游ゴシック" w:hint="eastAsia"/>
          <w:b/>
          <w:bCs/>
          <w:color w:val="FF0000"/>
        </w:rPr>
        <w:t>BRICS</w:t>
      </w:r>
      <w:r w:rsidR="00276DC2" w:rsidRPr="00F5379E">
        <w:rPr>
          <w:rFonts w:hint="eastAsia"/>
        </w:rPr>
        <w:t xml:space="preserve">　　〕</w:t>
      </w:r>
      <w:r w:rsidR="00276DC2">
        <w:rPr>
          <w:rFonts w:hint="eastAsia"/>
        </w:rPr>
        <w:t>の一国と</w:t>
      </w:r>
      <w:r w:rsidR="0054798B">
        <w:rPr>
          <w:rFonts w:hint="eastAsia"/>
        </w:rPr>
        <w:t>して注目</w:t>
      </w:r>
      <w:r w:rsidR="00322889">
        <w:rPr>
          <w:rFonts w:hint="eastAsia"/>
        </w:rPr>
        <w:t>を集める</w:t>
      </w:r>
    </w:p>
    <w:p w14:paraId="27C8F6FF" w14:textId="20AA8D30" w:rsidR="00F5379E" w:rsidRDefault="00F5379E" w:rsidP="00A45C51"/>
    <w:p w14:paraId="2DF59396" w14:textId="3F67D3D9" w:rsidR="0050757C" w:rsidRPr="0050757C" w:rsidRDefault="0050757C" w:rsidP="00C877A0">
      <w:pPr>
        <w:pStyle w:val="ad"/>
        <w:rPr>
          <w:rStyle w:val="aa"/>
          <w:rFonts w:asciiTheme="minorHAnsi" w:eastAsia="游ゴシック" w:hAnsiTheme="minorHAnsi"/>
        </w:rPr>
      </w:pPr>
      <w:r w:rsidRPr="0050757C">
        <w:rPr>
          <w:rStyle w:val="aa"/>
          <w:rFonts w:asciiTheme="minorHAnsi" w:eastAsia="游ゴシック" w:hAnsiTheme="minorHAnsi" w:hint="eastAsia"/>
        </w:rPr>
        <w:t>▼確認</w:t>
      </w:r>
    </w:p>
    <w:p w14:paraId="254C3122" w14:textId="787C2480" w:rsidR="00063045" w:rsidRPr="00F05DE9" w:rsidRDefault="00CF5D73" w:rsidP="00452D81">
      <w:pPr>
        <w:pStyle w:val="ae"/>
        <w:ind w:left="391" w:hanging="391"/>
      </w:pPr>
      <w:r>
        <w:rPr>
          <w:rFonts w:hint="eastAsia"/>
        </w:rPr>
        <w:t>Q</w:t>
      </w:r>
      <w:r>
        <w:rPr>
          <w:rFonts w:hint="eastAsia"/>
        </w:rPr>
        <w:t>：</w:t>
      </w:r>
      <w:r w:rsidR="00D74A00">
        <w:rPr>
          <w:rFonts w:ascii="游ゴシック" w:hAnsi="游ゴシック" w:hint="eastAsia"/>
        </w:rPr>
        <w:t>イ</w:t>
      </w:r>
      <w:r w:rsidR="00D74A00" w:rsidRPr="00142690">
        <w:rPr>
          <w:rFonts w:ascii="游ゴシック" w:hAnsi="游ゴシック" w:hint="eastAsia"/>
          <w:spacing w:val="-2"/>
        </w:rPr>
        <w:t>ンドの経済成長をけん引するICT産業は，どのような要因があって成長を遂げたのか，説明しよう。</w:t>
      </w:r>
    </w:p>
    <w:p w14:paraId="51DF6F9B" w14:textId="5502BF28" w:rsidR="00DC6E68" w:rsidRDefault="00DC6E68" w:rsidP="00DC6E68">
      <w:pPr>
        <w:tabs>
          <w:tab w:val="right" w:pos="10208"/>
        </w:tabs>
        <w:topLinePunct/>
        <w:ind w:leftChars="50" w:left="110"/>
        <w:rPr>
          <w:rFonts w:ascii="游ゴシック" w:eastAsia="游ゴシック" w:hAnsi="游ゴシック"/>
          <w:b/>
          <w:bCs/>
          <w:color w:val="FF0000"/>
          <w:szCs w:val="22"/>
          <w:u w:val="dotted" w:color="000000" w:themeColor="text1"/>
        </w:rPr>
      </w:pPr>
      <w:r w:rsidRPr="006D7149">
        <w:rPr>
          <w:rFonts w:ascii="游ゴシック" w:eastAsia="游ゴシック" w:hAnsi="游ゴシック" w:hint="eastAsia"/>
          <w:b/>
          <w:bCs/>
          <w:color w:val="FF0000"/>
          <w:szCs w:val="22"/>
          <w:u w:val="dotted" w:color="000000" w:themeColor="text1"/>
        </w:rPr>
        <w:t>（例）</w:t>
      </w:r>
      <w:r>
        <w:rPr>
          <w:rFonts w:ascii="游ゴシック" w:eastAsia="游ゴシック" w:hAnsi="游ゴシック" w:hint="eastAsia"/>
          <w:b/>
          <w:bCs/>
          <w:color w:val="FF0000"/>
          <w:szCs w:val="22"/>
          <w:u w:val="dotted" w:color="000000" w:themeColor="text1"/>
        </w:rPr>
        <w:t>経済の統制を緩め，企業の設立や活動が自由となり，</w:t>
      </w:r>
      <w:r w:rsidR="00504381">
        <w:rPr>
          <w:rFonts w:ascii="游ゴシック" w:eastAsia="游ゴシック" w:hAnsi="游ゴシック" w:hint="eastAsia"/>
          <w:b/>
          <w:bCs/>
          <w:color w:val="FF0000"/>
          <w:szCs w:val="22"/>
          <w:u w:val="dotted" w:color="000000" w:themeColor="text1"/>
        </w:rPr>
        <w:t>100%外国資本による事業を可能としたことや，もともと数学やコンピュータ技術の教育に力を入れていたこと，英語に堪能な人が多かったことを生かして，ICT産業が急速に進展した</w:t>
      </w:r>
      <w:r w:rsidRPr="006D7149">
        <w:rPr>
          <w:rFonts w:ascii="游ゴシック" w:eastAsia="游ゴシック" w:hAnsi="游ゴシック" w:hint="eastAsia"/>
          <w:b/>
          <w:bCs/>
          <w:color w:val="FF0000"/>
          <w:szCs w:val="22"/>
          <w:u w:val="dotted" w:color="000000" w:themeColor="text1"/>
        </w:rPr>
        <w:t>。</w:t>
      </w:r>
      <w:r>
        <w:rPr>
          <w:rFonts w:ascii="游ゴシック" w:eastAsia="游ゴシック" w:hAnsi="游ゴシック"/>
          <w:b/>
          <w:bCs/>
          <w:color w:val="FF0000"/>
          <w:szCs w:val="22"/>
          <w:u w:val="dotted" w:color="000000" w:themeColor="text1"/>
        </w:rPr>
        <w:tab/>
      </w:r>
    </w:p>
    <w:p w14:paraId="03C95D43" w14:textId="77777777" w:rsidR="00DC6E68" w:rsidRDefault="00DC6E68" w:rsidP="00DC6E68">
      <w:pPr>
        <w:tabs>
          <w:tab w:val="right" w:pos="10208"/>
        </w:tabs>
        <w:topLinePunct/>
        <w:ind w:leftChars="50" w:left="110"/>
        <w:rPr>
          <w:rFonts w:ascii="游ゴシック" w:eastAsia="游ゴシック" w:hAnsi="游ゴシック"/>
          <w:b/>
          <w:bCs/>
          <w:color w:val="FF0000"/>
          <w:szCs w:val="22"/>
          <w:u w:val="dotted" w:color="000000" w:themeColor="text1"/>
        </w:rPr>
      </w:pPr>
      <w:r>
        <w:rPr>
          <w:rFonts w:ascii="游ゴシック" w:eastAsia="游ゴシック" w:hAnsi="游ゴシック"/>
          <w:b/>
          <w:bCs/>
          <w:color w:val="FF0000"/>
          <w:szCs w:val="22"/>
          <w:u w:val="dotted" w:color="000000" w:themeColor="text1"/>
        </w:rPr>
        <w:tab/>
      </w:r>
    </w:p>
    <w:p w14:paraId="5F0B7F8C" w14:textId="77777777" w:rsidR="00DC6E68" w:rsidRDefault="00DC6E68" w:rsidP="00DC6E68">
      <w:pPr>
        <w:tabs>
          <w:tab w:val="right" w:pos="10208"/>
        </w:tabs>
        <w:topLinePunct/>
        <w:ind w:leftChars="50" w:left="110"/>
        <w:rPr>
          <w:rFonts w:ascii="游ゴシック" w:eastAsia="游ゴシック" w:hAnsi="游ゴシック"/>
          <w:b/>
          <w:bCs/>
          <w:color w:val="FF0000"/>
          <w:szCs w:val="22"/>
          <w:u w:val="dotted" w:color="000000" w:themeColor="text1"/>
        </w:rPr>
      </w:pPr>
      <w:r>
        <w:rPr>
          <w:rFonts w:ascii="游ゴシック" w:eastAsia="游ゴシック" w:hAnsi="游ゴシック"/>
          <w:b/>
          <w:bCs/>
          <w:color w:val="FF0000"/>
          <w:szCs w:val="22"/>
          <w:u w:val="dotted" w:color="000000" w:themeColor="text1"/>
        </w:rPr>
        <w:tab/>
      </w:r>
    </w:p>
    <w:p w14:paraId="1726653E" w14:textId="52C71740" w:rsidR="007236FE" w:rsidRPr="00504381" w:rsidRDefault="00DC6E68" w:rsidP="00504381">
      <w:pPr>
        <w:tabs>
          <w:tab w:val="right" w:pos="10208"/>
        </w:tabs>
        <w:topLinePunct/>
        <w:ind w:leftChars="50" w:left="110"/>
        <w:rPr>
          <w:rStyle w:val="aa"/>
          <w:rFonts w:ascii="游ゴシック" w:eastAsia="游ゴシック" w:hAnsi="游ゴシック"/>
          <w:b/>
          <w:bCs/>
          <w:color w:val="FF0000"/>
          <w:szCs w:val="22"/>
          <w:u w:val="dotted" w:color="000000" w:themeColor="text1"/>
        </w:rPr>
      </w:pPr>
      <w:r>
        <w:rPr>
          <w:rFonts w:ascii="游ゴシック" w:eastAsia="游ゴシック" w:hAnsi="游ゴシック"/>
          <w:b/>
          <w:bCs/>
          <w:color w:val="FF0000"/>
          <w:szCs w:val="22"/>
          <w:u w:val="dotted" w:color="000000" w:themeColor="text1"/>
        </w:rPr>
        <w:tab/>
      </w:r>
    </w:p>
    <w:sectPr w:rsidR="007236FE" w:rsidRPr="00504381" w:rsidSect="003A2026">
      <w:pgSz w:w="11906" w:h="16838" w:code="9"/>
      <w:pgMar w:top="680" w:right="794" w:bottom="680" w:left="794" w:header="851" w:footer="992" w:gutter="0"/>
      <w:cols w:space="1471"/>
      <w:docGrid w:type="linesAndChars" w:linePitch="4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6A99B" w14:textId="77777777" w:rsidR="00F01C47" w:rsidRDefault="00F01C47" w:rsidP="004B052B">
      <w:r>
        <w:separator/>
      </w:r>
    </w:p>
  </w:endnote>
  <w:endnote w:type="continuationSeparator" w:id="0">
    <w:p w14:paraId="2409F2D8" w14:textId="77777777" w:rsidR="00F01C47" w:rsidRDefault="00F01C47" w:rsidP="004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3A21E" w14:textId="77777777" w:rsidR="00F01C47" w:rsidRDefault="00F01C47" w:rsidP="004B052B">
      <w:r>
        <w:separator/>
      </w:r>
    </w:p>
  </w:footnote>
  <w:footnote w:type="continuationSeparator" w:id="0">
    <w:p w14:paraId="78E68A81" w14:textId="77777777" w:rsidR="00F01C47" w:rsidRDefault="00F01C47" w:rsidP="004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49F"/>
    <w:multiLevelType w:val="hybridMultilevel"/>
    <w:tmpl w:val="63CC1670"/>
    <w:lvl w:ilvl="0" w:tplc="39FE2448">
      <w:start w:val="1"/>
      <w:numFmt w:val="bullet"/>
      <w:lvlText w:val=""/>
      <w:lvlJc w:val="left"/>
      <w:pPr>
        <w:ind w:left="2614" w:hanging="204"/>
      </w:pPr>
      <w:rPr>
        <w:rFonts w:ascii="Wingdings" w:hAnsi="Wingdings" w:hint="default"/>
        <w:w w:val="99"/>
        <w:sz w:val="22"/>
        <w:szCs w:val="20"/>
      </w:rPr>
    </w:lvl>
    <w:lvl w:ilvl="1" w:tplc="0409000B" w:tentative="1">
      <w:start w:val="1"/>
      <w:numFmt w:val="bullet"/>
      <w:lvlText w:val=""/>
      <w:lvlJc w:val="left"/>
      <w:pPr>
        <w:ind w:left="2830" w:hanging="420"/>
      </w:pPr>
      <w:rPr>
        <w:rFonts w:ascii="Wingdings" w:hAnsi="Wingdings" w:hint="default"/>
      </w:rPr>
    </w:lvl>
    <w:lvl w:ilvl="2" w:tplc="0409000D" w:tentative="1">
      <w:start w:val="1"/>
      <w:numFmt w:val="bullet"/>
      <w:lvlText w:val=""/>
      <w:lvlJc w:val="left"/>
      <w:pPr>
        <w:ind w:left="3250" w:hanging="420"/>
      </w:pPr>
      <w:rPr>
        <w:rFonts w:ascii="Wingdings" w:hAnsi="Wingdings" w:hint="default"/>
      </w:rPr>
    </w:lvl>
    <w:lvl w:ilvl="3" w:tplc="04090001" w:tentative="1">
      <w:start w:val="1"/>
      <w:numFmt w:val="bullet"/>
      <w:lvlText w:val=""/>
      <w:lvlJc w:val="left"/>
      <w:pPr>
        <w:ind w:left="3670" w:hanging="420"/>
      </w:pPr>
      <w:rPr>
        <w:rFonts w:ascii="Wingdings" w:hAnsi="Wingdings" w:hint="default"/>
      </w:rPr>
    </w:lvl>
    <w:lvl w:ilvl="4" w:tplc="0409000B" w:tentative="1">
      <w:start w:val="1"/>
      <w:numFmt w:val="bullet"/>
      <w:lvlText w:val=""/>
      <w:lvlJc w:val="left"/>
      <w:pPr>
        <w:ind w:left="4090" w:hanging="420"/>
      </w:pPr>
      <w:rPr>
        <w:rFonts w:ascii="Wingdings" w:hAnsi="Wingdings" w:hint="default"/>
      </w:rPr>
    </w:lvl>
    <w:lvl w:ilvl="5" w:tplc="0409000D" w:tentative="1">
      <w:start w:val="1"/>
      <w:numFmt w:val="bullet"/>
      <w:lvlText w:val=""/>
      <w:lvlJc w:val="left"/>
      <w:pPr>
        <w:ind w:left="4510" w:hanging="420"/>
      </w:pPr>
      <w:rPr>
        <w:rFonts w:ascii="Wingdings" w:hAnsi="Wingdings" w:hint="default"/>
      </w:rPr>
    </w:lvl>
    <w:lvl w:ilvl="6" w:tplc="04090001" w:tentative="1">
      <w:start w:val="1"/>
      <w:numFmt w:val="bullet"/>
      <w:lvlText w:val=""/>
      <w:lvlJc w:val="left"/>
      <w:pPr>
        <w:ind w:left="4930" w:hanging="420"/>
      </w:pPr>
      <w:rPr>
        <w:rFonts w:ascii="Wingdings" w:hAnsi="Wingdings" w:hint="default"/>
      </w:rPr>
    </w:lvl>
    <w:lvl w:ilvl="7" w:tplc="0409000B" w:tentative="1">
      <w:start w:val="1"/>
      <w:numFmt w:val="bullet"/>
      <w:lvlText w:val=""/>
      <w:lvlJc w:val="left"/>
      <w:pPr>
        <w:ind w:left="5350" w:hanging="420"/>
      </w:pPr>
      <w:rPr>
        <w:rFonts w:ascii="Wingdings" w:hAnsi="Wingdings" w:hint="default"/>
      </w:rPr>
    </w:lvl>
    <w:lvl w:ilvl="8" w:tplc="0409000D" w:tentative="1">
      <w:start w:val="1"/>
      <w:numFmt w:val="bullet"/>
      <w:lvlText w:val=""/>
      <w:lvlJc w:val="left"/>
      <w:pPr>
        <w:ind w:left="5770" w:hanging="420"/>
      </w:pPr>
      <w:rPr>
        <w:rFonts w:ascii="Wingdings" w:hAnsi="Wingdings" w:hint="default"/>
      </w:rPr>
    </w:lvl>
  </w:abstractNum>
  <w:abstractNum w:abstractNumId="1" w15:restartNumberingAfterBreak="0">
    <w:nsid w:val="042C3BBE"/>
    <w:multiLevelType w:val="hybridMultilevel"/>
    <w:tmpl w:val="386ACDE8"/>
    <w:lvl w:ilvl="0" w:tplc="F11EB2B4">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A015C9"/>
    <w:multiLevelType w:val="hybridMultilevel"/>
    <w:tmpl w:val="A15A75B4"/>
    <w:lvl w:ilvl="0" w:tplc="7584C2AA">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C2F7277"/>
    <w:multiLevelType w:val="hybridMultilevel"/>
    <w:tmpl w:val="3438C580"/>
    <w:lvl w:ilvl="0" w:tplc="2626C904">
      <w:numFmt w:val="bullet"/>
      <w:lvlText w:val="・"/>
      <w:lvlJc w:val="left"/>
      <w:pPr>
        <w:ind w:left="468" w:hanging="360"/>
      </w:pPr>
      <w:rPr>
        <w:rFonts w:ascii="游明朝" w:eastAsia="游明朝" w:hAnsi="游明朝" w:cstheme="minorBidi" w:hint="eastAsia"/>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4" w15:restartNumberingAfterBreak="0">
    <w:nsid w:val="1C786B91"/>
    <w:multiLevelType w:val="hybridMultilevel"/>
    <w:tmpl w:val="3DD43826"/>
    <w:lvl w:ilvl="0" w:tplc="D020F3D0">
      <w:start w:val="1"/>
      <w:numFmt w:val="bullet"/>
      <w:lvlText w:val=""/>
      <w:lvlJc w:val="left"/>
      <w:pPr>
        <w:ind w:left="42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6635B6"/>
    <w:multiLevelType w:val="hybridMultilevel"/>
    <w:tmpl w:val="61C06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38383E12">
      <w:start w:val="1"/>
      <w:numFmt w:val="bullet"/>
      <w:lvlText w:val=""/>
      <w:lvlJc w:val="left"/>
      <w:pPr>
        <w:ind w:left="624" w:hanging="204"/>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224E41DE"/>
    <w:multiLevelType w:val="hybridMultilevel"/>
    <w:tmpl w:val="5D642A74"/>
    <w:lvl w:ilvl="0" w:tplc="82BA851E">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324C540B"/>
    <w:multiLevelType w:val="hybridMultilevel"/>
    <w:tmpl w:val="E2324DF4"/>
    <w:lvl w:ilvl="0" w:tplc="3962D15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462826"/>
    <w:multiLevelType w:val="hybridMultilevel"/>
    <w:tmpl w:val="E458ABC4"/>
    <w:lvl w:ilvl="0" w:tplc="783403F6">
      <w:start w:val="1"/>
      <w:numFmt w:val="bullet"/>
      <w:lvlText w:val=""/>
      <w:lvlJc w:val="left"/>
      <w:pPr>
        <w:ind w:left="210" w:firstLine="21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C17DE6"/>
    <w:multiLevelType w:val="hybridMultilevel"/>
    <w:tmpl w:val="8FD0B660"/>
    <w:lvl w:ilvl="0" w:tplc="AFF00F3C">
      <w:start w:val="1"/>
      <w:numFmt w:val="decimalEnclosedCircle"/>
      <w:lvlText w:val="〔%1"/>
      <w:lvlJc w:val="left"/>
      <w:pPr>
        <w:ind w:left="1330" w:hanging="450"/>
      </w:pPr>
      <w:rPr>
        <w:rFonts w:hint="default"/>
      </w:rPr>
    </w:lvl>
    <w:lvl w:ilvl="1" w:tplc="AFF00F3C">
      <w:start w:val="1"/>
      <w:numFmt w:val="decimalEnclosedCircle"/>
      <w:lvlText w:val="〔%2"/>
      <w:lvlJc w:val="left"/>
      <w:pPr>
        <w:ind w:left="1660" w:hanging="360"/>
      </w:pPr>
      <w:rPr>
        <w:rFonts w:hint="default"/>
        <w:color w:val="FF0000"/>
      </w:r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 w15:restartNumberingAfterBreak="0">
    <w:nsid w:val="3D8C6020"/>
    <w:multiLevelType w:val="hybridMultilevel"/>
    <w:tmpl w:val="06D0D232"/>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DE41E21"/>
    <w:multiLevelType w:val="hybridMultilevel"/>
    <w:tmpl w:val="BB02C1D4"/>
    <w:lvl w:ilvl="0" w:tplc="B5D89F9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756225"/>
    <w:multiLevelType w:val="hybridMultilevel"/>
    <w:tmpl w:val="2F02AC06"/>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D23F04"/>
    <w:multiLevelType w:val="hybridMultilevel"/>
    <w:tmpl w:val="DABE320C"/>
    <w:lvl w:ilvl="0" w:tplc="26BA2326">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9C6041"/>
    <w:multiLevelType w:val="hybridMultilevel"/>
    <w:tmpl w:val="41AE200C"/>
    <w:lvl w:ilvl="0" w:tplc="D07EF26E">
      <w:start w:val="1"/>
      <w:numFmt w:val="bullet"/>
      <w:lvlText w:val=""/>
      <w:lvlJc w:val="left"/>
      <w:pPr>
        <w:ind w:left="420" w:firstLine="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35A5911"/>
    <w:multiLevelType w:val="hybridMultilevel"/>
    <w:tmpl w:val="59D4B3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F9175A"/>
    <w:multiLevelType w:val="hybridMultilevel"/>
    <w:tmpl w:val="B9103230"/>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3F6674"/>
    <w:multiLevelType w:val="hybridMultilevel"/>
    <w:tmpl w:val="7246595C"/>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AF10FFE"/>
    <w:multiLevelType w:val="hybridMultilevel"/>
    <w:tmpl w:val="53B6C8F2"/>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4416815"/>
    <w:multiLevelType w:val="hybridMultilevel"/>
    <w:tmpl w:val="70861FC8"/>
    <w:lvl w:ilvl="0" w:tplc="EACA0B96">
      <w:start w:val="1"/>
      <w:numFmt w:val="bullet"/>
      <w:lvlText w:val=""/>
      <w:lvlJc w:val="left"/>
      <w:pPr>
        <w:ind w:left="227" w:firstLine="193"/>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88A5000"/>
    <w:multiLevelType w:val="hybridMultilevel"/>
    <w:tmpl w:val="894250B8"/>
    <w:lvl w:ilvl="0" w:tplc="214CDC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1" w15:restartNumberingAfterBreak="0">
    <w:nsid w:val="6AAC0DDF"/>
    <w:multiLevelType w:val="hybridMultilevel"/>
    <w:tmpl w:val="8A28A3B8"/>
    <w:lvl w:ilvl="0" w:tplc="26BA2326">
      <w:start w:val="1"/>
      <w:numFmt w:val="bullet"/>
      <w:lvlText w:val=""/>
      <w:lvlJc w:val="left"/>
      <w:pPr>
        <w:ind w:left="104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6DB75E86"/>
    <w:multiLevelType w:val="hybridMultilevel"/>
    <w:tmpl w:val="C618FC8C"/>
    <w:lvl w:ilvl="0" w:tplc="A8C6286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F26507D"/>
    <w:multiLevelType w:val="hybridMultilevel"/>
    <w:tmpl w:val="9AB0D766"/>
    <w:lvl w:ilvl="0" w:tplc="9ECC7FFE">
      <w:start w:val="1"/>
      <w:numFmt w:val="bullet"/>
      <w:lvlText w:val=""/>
      <w:lvlJc w:val="left"/>
      <w:pPr>
        <w:ind w:left="420" w:firstLine="0"/>
      </w:pPr>
      <w:rPr>
        <w:rFonts w:ascii="Wingdings" w:hAnsi="Wingdings" w:hint="default"/>
      </w:rPr>
    </w:lvl>
    <w:lvl w:ilvl="1" w:tplc="FD903FE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4" w15:restartNumberingAfterBreak="0">
    <w:nsid w:val="70C503FD"/>
    <w:multiLevelType w:val="hybridMultilevel"/>
    <w:tmpl w:val="01D000BC"/>
    <w:lvl w:ilvl="0" w:tplc="3962D152">
      <w:start w:val="1"/>
      <w:numFmt w:val="bullet"/>
      <w:pStyle w:val="a"/>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7333152"/>
    <w:multiLevelType w:val="hybridMultilevel"/>
    <w:tmpl w:val="C062F6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2716DE"/>
    <w:multiLevelType w:val="hybridMultilevel"/>
    <w:tmpl w:val="4F52600A"/>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9907573">
    <w:abstractNumId w:val="23"/>
  </w:num>
  <w:num w:numId="2" w16cid:durableId="2078742214">
    <w:abstractNumId w:val="15"/>
  </w:num>
  <w:num w:numId="3" w16cid:durableId="303975777">
    <w:abstractNumId w:val="3"/>
  </w:num>
  <w:num w:numId="4" w16cid:durableId="209921973">
    <w:abstractNumId w:val="16"/>
  </w:num>
  <w:num w:numId="5" w16cid:durableId="2131051001">
    <w:abstractNumId w:val="20"/>
  </w:num>
  <w:num w:numId="6" w16cid:durableId="1175999872">
    <w:abstractNumId w:val="5"/>
  </w:num>
  <w:num w:numId="7" w16cid:durableId="139228620">
    <w:abstractNumId w:val="11"/>
  </w:num>
  <w:num w:numId="8" w16cid:durableId="875198261">
    <w:abstractNumId w:val="4"/>
  </w:num>
  <w:num w:numId="9" w16cid:durableId="1890338431">
    <w:abstractNumId w:val="12"/>
  </w:num>
  <w:num w:numId="10" w16cid:durableId="1223709499">
    <w:abstractNumId w:val="18"/>
  </w:num>
  <w:num w:numId="11" w16cid:durableId="1345353070">
    <w:abstractNumId w:val="10"/>
  </w:num>
  <w:num w:numId="12" w16cid:durableId="1968928776">
    <w:abstractNumId w:val="14"/>
  </w:num>
  <w:num w:numId="13" w16cid:durableId="251934750">
    <w:abstractNumId w:val="8"/>
  </w:num>
  <w:num w:numId="14" w16cid:durableId="1043596649">
    <w:abstractNumId w:val="19"/>
  </w:num>
  <w:num w:numId="15" w16cid:durableId="443114558">
    <w:abstractNumId w:val="13"/>
  </w:num>
  <w:num w:numId="16" w16cid:durableId="305554143">
    <w:abstractNumId w:val="21"/>
  </w:num>
  <w:num w:numId="17" w16cid:durableId="1752001174">
    <w:abstractNumId w:val="2"/>
  </w:num>
  <w:num w:numId="18" w16cid:durableId="761293065">
    <w:abstractNumId w:val="0"/>
  </w:num>
  <w:num w:numId="19" w16cid:durableId="1540436267">
    <w:abstractNumId w:val="1"/>
  </w:num>
  <w:num w:numId="20" w16cid:durableId="1357657332">
    <w:abstractNumId w:val="22"/>
  </w:num>
  <w:num w:numId="21" w16cid:durableId="1279145339">
    <w:abstractNumId w:val="6"/>
  </w:num>
  <w:num w:numId="22" w16cid:durableId="1687712018">
    <w:abstractNumId w:val="24"/>
  </w:num>
  <w:num w:numId="23" w16cid:durableId="823550847">
    <w:abstractNumId w:val="7"/>
  </w:num>
  <w:num w:numId="24" w16cid:durableId="2092922113">
    <w:abstractNumId w:val="25"/>
  </w:num>
  <w:num w:numId="25" w16cid:durableId="2122068823">
    <w:abstractNumId w:val="26"/>
  </w:num>
  <w:num w:numId="26" w16cid:durableId="1036004696">
    <w:abstractNumId w:val="17"/>
  </w:num>
  <w:num w:numId="27" w16cid:durableId="464467693">
    <w:abstractNumId w:val="24"/>
  </w:num>
  <w:num w:numId="28" w16cid:durableId="3606709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1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F4C"/>
    <w:rsid w:val="00004A73"/>
    <w:rsid w:val="000111A2"/>
    <w:rsid w:val="00020537"/>
    <w:rsid w:val="00024899"/>
    <w:rsid w:val="00040A0D"/>
    <w:rsid w:val="00040E6D"/>
    <w:rsid w:val="00054759"/>
    <w:rsid w:val="000547B5"/>
    <w:rsid w:val="00063045"/>
    <w:rsid w:val="0006637F"/>
    <w:rsid w:val="00071480"/>
    <w:rsid w:val="00072B0D"/>
    <w:rsid w:val="00085CFC"/>
    <w:rsid w:val="000937C5"/>
    <w:rsid w:val="000A29D1"/>
    <w:rsid w:val="000A3982"/>
    <w:rsid w:val="000A3C5B"/>
    <w:rsid w:val="000B3185"/>
    <w:rsid w:val="000B72FE"/>
    <w:rsid w:val="000B7ECE"/>
    <w:rsid w:val="000C5DD8"/>
    <w:rsid w:val="000C6039"/>
    <w:rsid w:val="000C72EA"/>
    <w:rsid w:val="000D045C"/>
    <w:rsid w:val="000D10DF"/>
    <w:rsid w:val="000E1708"/>
    <w:rsid w:val="000E34D6"/>
    <w:rsid w:val="000F06C5"/>
    <w:rsid w:val="000F47CE"/>
    <w:rsid w:val="00101DC1"/>
    <w:rsid w:val="00103BCE"/>
    <w:rsid w:val="0011379B"/>
    <w:rsid w:val="001276BD"/>
    <w:rsid w:val="00127E6C"/>
    <w:rsid w:val="00134418"/>
    <w:rsid w:val="00134959"/>
    <w:rsid w:val="00142690"/>
    <w:rsid w:val="00154DCE"/>
    <w:rsid w:val="00155201"/>
    <w:rsid w:val="001563BF"/>
    <w:rsid w:val="001624A6"/>
    <w:rsid w:val="0016575E"/>
    <w:rsid w:val="0017221E"/>
    <w:rsid w:val="00184853"/>
    <w:rsid w:val="0018645C"/>
    <w:rsid w:val="001B2A7E"/>
    <w:rsid w:val="001C4010"/>
    <w:rsid w:val="001C4C90"/>
    <w:rsid w:val="001D0A31"/>
    <w:rsid w:val="001E3C4D"/>
    <w:rsid w:val="001E40F8"/>
    <w:rsid w:val="001E6F4A"/>
    <w:rsid w:val="001F3EAD"/>
    <w:rsid w:val="00212FF4"/>
    <w:rsid w:val="0021500F"/>
    <w:rsid w:val="00216C42"/>
    <w:rsid w:val="00226FD8"/>
    <w:rsid w:val="00240915"/>
    <w:rsid w:val="002413B0"/>
    <w:rsid w:val="002434E9"/>
    <w:rsid w:val="002522C5"/>
    <w:rsid w:val="00266072"/>
    <w:rsid w:val="00276DC2"/>
    <w:rsid w:val="002770F6"/>
    <w:rsid w:val="00282757"/>
    <w:rsid w:val="002856AA"/>
    <w:rsid w:val="00286AEC"/>
    <w:rsid w:val="00295570"/>
    <w:rsid w:val="002957B4"/>
    <w:rsid w:val="002959A0"/>
    <w:rsid w:val="00297802"/>
    <w:rsid w:val="002A6228"/>
    <w:rsid w:val="002C3079"/>
    <w:rsid w:val="002D5F46"/>
    <w:rsid w:val="002E11B7"/>
    <w:rsid w:val="002F205C"/>
    <w:rsid w:val="002F44A9"/>
    <w:rsid w:val="00307DAE"/>
    <w:rsid w:val="0032009C"/>
    <w:rsid w:val="00322889"/>
    <w:rsid w:val="003231E3"/>
    <w:rsid w:val="003255B4"/>
    <w:rsid w:val="003258C9"/>
    <w:rsid w:val="003268DC"/>
    <w:rsid w:val="00330F2E"/>
    <w:rsid w:val="0034366A"/>
    <w:rsid w:val="00347EBA"/>
    <w:rsid w:val="00354A7D"/>
    <w:rsid w:val="003624F1"/>
    <w:rsid w:val="00375906"/>
    <w:rsid w:val="00380811"/>
    <w:rsid w:val="00382046"/>
    <w:rsid w:val="0038334D"/>
    <w:rsid w:val="00390E3C"/>
    <w:rsid w:val="003925FF"/>
    <w:rsid w:val="00397687"/>
    <w:rsid w:val="003A1B3F"/>
    <w:rsid w:val="003A2026"/>
    <w:rsid w:val="003B1491"/>
    <w:rsid w:val="003C200A"/>
    <w:rsid w:val="003D6AA9"/>
    <w:rsid w:val="003E21D5"/>
    <w:rsid w:val="0040423F"/>
    <w:rsid w:val="00415305"/>
    <w:rsid w:val="00433D17"/>
    <w:rsid w:val="00436644"/>
    <w:rsid w:val="00436764"/>
    <w:rsid w:val="00441B13"/>
    <w:rsid w:val="00441B53"/>
    <w:rsid w:val="00441E30"/>
    <w:rsid w:val="00443F2E"/>
    <w:rsid w:val="00452D81"/>
    <w:rsid w:val="00456EC2"/>
    <w:rsid w:val="00463348"/>
    <w:rsid w:val="004661D5"/>
    <w:rsid w:val="004676BF"/>
    <w:rsid w:val="004706F3"/>
    <w:rsid w:val="00472BCF"/>
    <w:rsid w:val="004746C2"/>
    <w:rsid w:val="00481ABF"/>
    <w:rsid w:val="00490BF4"/>
    <w:rsid w:val="00493D4B"/>
    <w:rsid w:val="004977AA"/>
    <w:rsid w:val="004A4680"/>
    <w:rsid w:val="004A71EB"/>
    <w:rsid w:val="004B052B"/>
    <w:rsid w:val="004C4249"/>
    <w:rsid w:val="004C7A79"/>
    <w:rsid w:val="004D4E2C"/>
    <w:rsid w:val="004E0604"/>
    <w:rsid w:val="004F441F"/>
    <w:rsid w:val="0050389E"/>
    <w:rsid w:val="00504381"/>
    <w:rsid w:val="0050757C"/>
    <w:rsid w:val="00514862"/>
    <w:rsid w:val="00516109"/>
    <w:rsid w:val="005220E3"/>
    <w:rsid w:val="00525FAA"/>
    <w:rsid w:val="00535A1E"/>
    <w:rsid w:val="0054798B"/>
    <w:rsid w:val="00551DD6"/>
    <w:rsid w:val="00553ABE"/>
    <w:rsid w:val="00555442"/>
    <w:rsid w:val="00557FD6"/>
    <w:rsid w:val="00572CAD"/>
    <w:rsid w:val="0058136F"/>
    <w:rsid w:val="0059029E"/>
    <w:rsid w:val="005918AA"/>
    <w:rsid w:val="00592671"/>
    <w:rsid w:val="00593F61"/>
    <w:rsid w:val="00594B77"/>
    <w:rsid w:val="00596D5C"/>
    <w:rsid w:val="005A1D75"/>
    <w:rsid w:val="005B3FE3"/>
    <w:rsid w:val="005B6309"/>
    <w:rsid w:val="005C223A"/>
    <w:rsid w:val="005C4F26"/>
    <w:rsid w:val="005D397D"/>
    <w:rsid w:val="005D7F7A"/>
    <w:rsid w:val="005E0936"/>
    <w:rsid w:val="005F1112"/>
    <w:rsid w:val="00600AEB"/>
    <w:rsid w:val="00602725"/>
    <w:rsid w:val="00625E04"/>
    <w:rsid w:val="00662301"/>
    <w:rsid w:val="006762C2"/>
    <w:rsid w:val="00677F95"/>
    <w:rsid w:val="00685CED"/>
    <w:rsid w:val="006905B0"/>
    <w:rsid w:val="006908DA"/>
    <w:rsid w:val="00692D96"/>
    <w:rsid w:val="00696BAB"/>
    <w:rsid w:val="006970E8"/>
    <w:rsid w:val="0069770C"/>
    <w:rsid w:val="006A1EBD"/>
    <w:rsid w:val="006A1F5C"/>
    <w:rsid w:val="006B72D9"/>
    <w:rsid w:val="006D287B"/>
    <w:rsid w:val="006D4A90"/>
    <w:rsid w:val="006E590D"/>
    <w:rsid w:val="006F63F0"/>
    <w:rsid w:val="006F6670"/>
    <w:rsid w:val="00702546"/>
    <w:rsid w:val="00705C9D"/>
    <w:rsid w:val="00706AC8"/>
    <w:rsid w:val="00706AEE"/>
    <w:rsid w:val="0071372E"/>
    <w:rsid w:val="007236FE"/>
    <w:rsid w:val="00726A9C"/>
    <w:rsid w:val="0072702E"/>
    <w:rsid w:val="00736F34"/>
    <w:rsid w:val="0073757B"/>
    <w:rsid w:val="00741531"/>
    <w:rsid w:val="00745B95"/>
    <w:rsid w:val="007548E7"/>
    <w:rsid w:val="00754DFC"/>
    <w:rsid w:val="0075522E"/>
    <w:rsid w:val="007665D1"/>
    <w:rsid w:val="00767410"/>
    <w:rsid w:val="0077031C"/>
    <w:rsid w:val="0077049D"/>
    <w:rsid w:val="007746F5"/>
    <w:rsid w:val="00782E12"/>
    <w:rsid w:val="007830A5"/>
    <w:rsid w:val="007A3BF1"/>
    <w:rsid w:val="007B7E82"/>
    <w:rsid w:val="007E32C2"/>
    <w:rsid w:val="007E65B2"/>
    <w:rsid w:val="007F39A6"/>
    <w:rsid w:val="0080797A"/>
    <w:rsid w:val="0081345C"/>
    <w:rsid w:val="00822F2F"/>
    <w:rsid w:val="0082486E"/>
    <w:rsid w:val="00834F91"/>
    <w:rsid w:val="008453C5"/>
    <w:rsid w:val="00845A89"/>
    <w:rsid w:val="00851BB1"/>
    <w:rsid w:val="00852D57"/>
    <w:rsid w:val="00855F39"/>
    <w:rsid w:val="00857245"/>
    <w:rsid w:val="0086040B"/>
    <w:rsid w:val="00861AD8"/>
    <w:rsid w:val="00863730"/>
    <w:rsid w:val="00866CF9"/>
    <w:rsid w:val="00873341"/>
    <w:rsid w:val="008749F4"/>
    <w:rsid w:val="008753A6"/>
    <w:rsid w:val="00875840"/>
    <w:rsid w:val="00876CC8"/>
    <w:rsid w:val="00882952"/>
    <w:rsid w:val="00895EEB"/>
    <w:rsid w:val="008A2EAA"/>
    <w:rsid w:val="008B40A6"/>
    <w:rsid w:val="008B686B"/>
    <w:rsid w:val="008C5A74"/>
    <w:rsid w:val="008D6893"/>
    <w:rsid w:val="008E5B3C"/>
    <w:rsid w:val="008F2CDF"/>
    <w:rsid w:val="00903558"/>
    <w:rsid w:val="009158D6"/>
    <w:rsid w:val="009220D9"/>
    <w:rsid w:val="00923545"/>
    <w:rsid w:val="009256AA"/>
    <w:rsid w:val="00927710"/>
    <w:rsid w:val="00934A45"/>
    <w:rsid w:val="00936A64"/>
    <w:rsid w:val="00944192"/>
    <w:rsid w:val="009659E6"/>
    <w:rsid w:val="00970706"/>
    <w:rsid w:val="00991D39"/>
    <w:rsid w:val="009939F5"/>
    <w:rsid w:val="00996554"/>
    <w:rsid w:val="009A1DA2"/>
    <w:rsid w:val="009A29C2"/>
    <w:rsid w:val="009B34D2"/>
    <w:rsid w:val="009C2671"/>
    <w:rsid w:val="009C3F41"/>
    <w:rsid w:val="009D5C24"/>
    <w:rsid w:val="009D66CA"/>
    <w:rsid w:val="009E0C04"/>
    <w:rsid w:val="009E12C4"/>
    <w:rsid w:val="009E30A3"/>
    <w:rsid w:val="00A02665"/>
    <w:rsid w:val="00A038DA"/>
    <w:rsid w:val="00A050B3"/>
    <w:rsid w:val="00A26122"/>
    <w:rsid w:val="00A319E6"/>
    <w:rsid w:val="00A35D9E"/>
    <w:rsid w:val="00A364FD"/>
    <w:rsid w:val="00A45C51"/>
    <w:rsid w:val="00A500FF"/>
    <w:rsid w:val="00A742E5"/>
    <w:rsid w:val="00A77903"/>
    <w:rsid w:val="00A82975"/>
    <w:rsid w:val="00A91E79"/>
    <w:rsid w:val="00AA5AD1"/>
    <w:rsid w:val="00AB182F"/>
    <w:rsid w:val="00AC18ED"/>
    <w:rsid w:val="00AC3C20"/>
    <w:rsid w:val="00AC6680"/>
    <w:rsid w:val="00AD3AE7"/>
    <w:rsid w:val="00AD5B7F"/>
    <w:rsid w:val="00AD65D3"/>
    <w:rsid w:val="00AE0A01"/>
    <w:rsid w:val="00AF0170"/>
    <w:rsid w:val="00AF020F"/>
    <w:rsid w:val="00B001D8"/>
    <w:rsid w:val="00B0199D"/>
    <w:rsid w:val="00B120B5"/>
    <w:rsid w:val="00B23DCE"/>
    <w:rsid w:val="00B4205B"/>
    <w:rsid w:val="00B4452B"/>
    <w:rsid w:val="00B47087"/>
    <w:rsid w:val="00B54EAB"/>
    <w:rsid w:val="00B820FA"/>
    <w:rsid w:val="00B96606"/>
    <w:rsid w:val="00BA1EB3"/>
    <w:rsid w:val="00BC2178"/>
    <w:rsid w:val="00BC6172"/>
    <w:rsid w:val="00BD0C39"/>
    <w:rsid w:val="00BD10FF"/>
    <w:rsid w:val="00BD6905"/>
    <w:rsid w:val="00BE1658"/>
    <w:rsid w:val="00BE614B"/>
    <w:rsid w:val="00BE6F4C"/>
    <w:rsid w:val="00BF1FF4"/>
    <w:rsid w:val="00C021CF"/>
    <w:rsid w:val="00C10AE1"/>
    <w:rsid w:val="00C12852"/>
    <w:rsid w:val="00C160D3"/>
    <w:rsid w:val="00C241B5"/>
    <w:rsid w:val="00C26DEE"/>
    <w:rsid w:val="00C27A97"/>
    <w:rsid w:val="00C34407"/>
    <w:rsid w:val="00C351BA"/>
    <w:rsid w:val="00C42082"/>
    <w:rsid w:val="00C5112C"/>
    <w:rsid w:val="00C53AB3"/>
    <w:rsid w:val="00C57AA5"/>
    <w:rsid w:val="00C61137"/>
    <w:rsid w:val="00C61795"/>
    <w:rsid w:val="00C63004"/>
    <w:rsid w:val="00C631A4"/>
    <w:rsid w:val="00C63E72"/>
    <w:rsid w:val="00C7692A"/>
    <w:rsid w:val="00C877A0"/>
    <w:rsid w:val="00C9211D"/>
    <w:rsid w:val="00C95BC4"/>
    <w:rsid w:val="00C96279"/>
    <w:rsid w:val="00CA0ABC"/>
    <w:rsid w:val="00CA34CF"/>
    <w:rsid w:val="00CB3D07"/>
    <w:rsid w:val="00CC0BF4"/>
    <w:rsid w:val="00CC49A2"/>
    <w:rsid w:val="00CC60F8"/>
    <w:rsid w:val="00CD5F3E"/>
    <w:rsid w:val="00CE277A"/>
    <w:rsid w:val="00CE4733"/>
    <w:rsid w:val="00CF112C"/>
    <w:rsid w:val="00CF5D73"/>
    <w:rsid w:val="00D02942"/>
    <w:rsid w:val="00D062E9"/>
    <w:rsid w:val="00D34D0A"/>
    <w:rsid w:val="00D50C55"/>
    <w:rsid w:val="00D563C7"/>
    <w:rsid w:val="00D61F61"/>
    <w:rsid w:val="00D64DB5"/>
    <w:rsid w:val="00D6602A"/>
    <w:rsid w:val="00D66E42"/>
    <w:rsid w:val="00D73BE9"/>
    <w:rsid w:val="00D74A00"/>
    <w:rsid w:val="00DA3713"/>
    <w:rsid w:val="00DA4F3B"/>
    <w:rsid w:val="00DA631F"/>
    <w:rsid w:val="00DB0A0C"/>
    <w:rsid w:val="00DC235D"/>
    <w:rsid w:val="00DC37DF"/>
    <w:rsid w:val="00DC6E68"/>
    <w:rsid w:val="00DD0456"/>
    <w:rsid w:val="00DD2276"/>
    <w:rsid w:val="00DE03E5"/>
    <w:rsid w:val="00DE3108"/>
    <w:rsid w:val="00DE39CD"/>
    <w:rsid w:val="00DE59E9"/>
    <w:rsid w:val="00DE6F72"/>
    <w:rsid w:val="00DE728F"/>
    <w:rsid w:val="00DF138A"/>
    <w:rsid w:val="00E01495"/>
    <w:rsid w:val="00E04581"/>
    <w:rsid w:val="00E138FD"/>
    <w:rsid w:val="00E20BDF"/>
    <w:rsid w:val="00E2481C"/>
    <w:rsid w:val="00E251E1"/>
    <w:rsid w:val="00E31756"/>
    <w:rsid w:val="00E34D58"/>
    <w:rsid w:val="00E57C59"/>
    <w:rsid w:val="00E64690"/>
    <w:rsid w:val="00E73394"/>
    <w:rsid w:val="00E86E53"/>
    <w:rsid w:val="00E937F4"/>
    <w:rsid w:val="00EA368F"/>
    <w:rsid w:val="00EB0DE1"/>
    <w:rsid w:val="00EB17A1"/>
    <w:rsid w:val="00EB6810"/>
    <w:rsid w:val="00EC6653"/>
    <w:rsid w:val="00ED0ED7"/>
    <w:rsid w:val="00ED1362"/>
    <w:rsid w:val="00EF167E"/>
    <w:rsid w:val="00EF1AFA"/>
    <w:rsid w:val="00EF487B"/>
    <w:rsid w:val="00EF69CD"/>
    <w:rsid w:val="00F01C47"/>
    <w:rsid w:val="00F05DE9"/>
    <w:rsid w:val="00F14079"/>
    <w:rsid w:val="00F14407"/>
    <w:rsid w:val="00F16F2D"/>
    <w:rsid w:val="00F24652"/>
    <w:rsid w:val="00F30D42"/>
    <w:rsid w:val="00F31B93"/>
    <w:rsid w:val="00F4451C"/>
    <w:rsid w:val="00F45527"/>
    <w:rsid w:val="00F47B31"/>
    <w:rsid w:val="00F51BB6"/>
    <w:rsid w:val="00F52598"/>
    <w:rsid w:val="00F5379E"/>
    <w:rsid w:val="00F563CA"/>
    <w:rsid w:val="00F57F67"/>
    <w:rsid w:val="00F6334C"/>
    <w:rsid w:val="00F66586"/>
    <w:rsid w:val="00F865FE"/>
    <w:rsid w:val="00F9107C"/>
    <w:rsid w:val="00F94AB5"/>
    <w:rsid w:val="00F97B40"/>
    <w:rsid w:val="00FA27D7"/>
    <w:rsid w:val="00FD159D"/>
    <w:rsid w:val="00FD3D5F"/>
    <w:rsid w:val="00FD40D5"/>
    <w:rsid w:val="00FD6588"/>
    <w:rsid w:val="00FF0F73"/>
    <w:rsid w:val="00FF48A9"/>
    <w:rsid w:val="00FF6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2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00標準"/>
    <w:qFormat/>
    <w:rsid w:val="00B54EAB"/>
    <w:pPr>
      <w:widowControl w:val="0"/>
      <w:jc w:val="both"/>
    </w:pPr>
    <w:rPr>
      <w:rFonts w:eastAsia="游明朝"/>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0"/>
    <w:uiPriority w:val="99"/>
    <w:semiHidden/>
    <w:unhideWhenUsed/>
    <w:rsid w:val="00BE6F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0"/>
    <w:link w:val="a5"/>
    <w:uiPriority w:val="99"/>
    <w:semiHidden/>
    <w:unhideWhenUsed/>
    <w:rsid w:val="00927710"/>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927710"/>
    <w:rPr>
      <w:rFonts w:asciiTheme="majorHAnsi" w:eastAsiaTheme="majorEastAsia" w:hAnsiTheme="majorHAnsi" w:cstheme="majorBidi"/>
      <w:sz w:val="18"/>
      <w:szCs w:val="18"/>
    </w:rPr>
  </w:style>
  <w:style w:type="paragraph" w:styleId="a6">
    <w:name w:val="header"/>
    <w:basedOn w:val="a0"/>
    <w:link w:val="a7"/>
    <w:uiPriority w:val="99"/>
    <w:unhideWhenUsed/>
    <w:rsid w:val="004B052B"/>
    <w:pPr>
      <w:tabs>
        <w:tab w:val="center" w:pos="4252"/>
        <w:tab w:val="right" w:pos="8504"/>
      </w:tabs>
      <w:snapToGrid w:val="0"/>
    </w:pPr>
  </w:style>
  <w:style w:type="character" w:customStyle="1" w:styleId="a7">
    <w:name w:val="ヘッダー (文字)"/>
    <w:basedOn w:val="a1"/>
    <w:link w:val="a6"/>
    <w:uiPriority w:val="99"/>
    <w:rsid w:val="004B052B"/>
  </w:style>
  <w:style w:type="paragraph" w:styleId="a8">
    <w:name w:val="footer"/>
    <w:basedOn w:val="a0"/>
    <w:link w:val="a9"/>
    <w:uiPriority w:val="99"/>
    <w:unhideWhenUsed/>
    <w:rsid w:val="004B052B"/>
    <w:pPr>
      <w:tabs>
        <w:tab w:val="center" w:pos="4252"/>
        <w:tab w:val="right" w:pos="8504"/>
      </w:tabs>
      <w:snapToGrid w:val="0"/>
    </w:pPr>
  </w:style>
  <w:style w:type="character" w:customStyle="1" w:styleId="a9">
    <w:name w:val="フッター (文字)"/>
    <w:basedOn w:val="a1"/>
    <w:link w:val="a8"/>
    <w:uiPriority w:val="99"/>
    <w:rsid w:val="004B052B"/>
  </w:style>
  <w:style w:type="character" w:customStyle="1" w:styleId="aa">
    <w:name w:val="本文Ｇ"/>
    <w:basedOn w:val="a1"/>
    <w:uiPriority w:val="1"/>
    <w:qFormat/>
    <w:rsid w:val="00155201"/>
    <w:rPr>
      <w:rFonts w:asciiTheme="majorEastAsia" w:eastAsiaTheme="majorEastAsia" w:hAnsiTheme="majorEastAsia"/>
    </w:rPr>
  </w:style>
  <w:style w:type="character" w:customStyle="1" w:styleId="ab">
    <w:name w:val="囲み見出し"/>
    <w:basedOn w:val="a1"/>
    <w:uiPriority w:val="1"/>
    <w:qFormat/>
    <w:rsid w:val="00AC3C20"/>
    <w:rPr>
      <w:rFonts w:ascii="HGS創英角ｺﾞｼｯｸUB" w:eastAsia="HGS創英角ｺﾞｼｯｸUB" w:hAnsi="HGS創英角ｺﾞｼｯｸUB"/>
      <w:bCs/>
      <w:sz w:val="20"/>
      <w:szCs w:val="20"/>
      <w:bdr w:val="single" w:sz="4" w:space="0" w:color="auto"/>
    </w:rPr>
  </w:style>
  <w:style w:type="table" w:styleId="ac">
    <w:name w:val="Table Grid"/>
    <w:basedOn w:val="a2"/>
    <w:uiPriority w:val="59"/>
    <w:rsid w:val="00EF1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ポイント本文"/>
    <w:basedOn w:val="a0"/>
    <w:qFormat/>
    <w:rsid w:val="0082486E"/>
    <w:pPr>
      <w:ind w:leftChars="200" w:left="630" w:hangingChars="100" w:hanging="210"/>
    </w:pPr>
  </w:style>
  <w:style w:type="paragraph" w:customStyle="1" w:styleId="01">
    <w:name w:val="01タイトル"/>
    <w:basedOn w:val="a0"/>
    <w:qFormat/>
    <w:rsid w:val="00E138FD"/>
    <w:pPr>
      <w:framePr w:vSpace="221" w:wrap="around" w:vAnchor="text" w:hAnchor="text" w:y="222"/>
      <w:suppressOverlap/>
    </w:pPr>
    <w:rPr>
      <w:rFonts w:asciiTheme="majorEastAsia" w:eastAsiaTheme="majorEastAsia" w:hAnsiTheme="majorEastAsia"/>
      <w:b/>
      <w:bCs/>
      <w:sz w:val="20"/>
      <w:szCs w:val="20"/>
    </w:rPr>
  </w:style>
  <w:style w:type="paragraph" w:customStyle="1" w:styleId="03">
    <w:name w:val="03ポイントまとめ"/>
    <w:basedOn w:val="02"/>
    <w:qFormat/>
    <w:rsid w:val="00EF487B"/>
    <w:pPr>
      <w:ind w:leftChars="0" w:left="210"/>
    </w:pPr>
  </w:style>
  <w:style w:type="table" w:customStyle="1" w:styleId="1">
    <w:name w:val="表 (格子)1"/>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小見出し"/>
    <w:basedOn w:val="a0"/>
    <w:qFormat/>
    <w:rsid w:val="000B7ECE"/>
    <w:pPr>
      <w:jc w:val="left"/>
    </w:pPr>
    <w:rPr>
      <w:rFonts w:eastAsia="游ゴシック"/>
      <w:b/>
      <w:bCs/>
      <w:szCs w:val="22"/>
    </w:rPr>
  </w:style>
  <w:style w:type="paragraph" w:styleId="a">
    <w:name w:val="List Paragraph"/>
    <w:basedOn w:val="a0"/>
    <w:uiPriority w:val="34"/>
    <w:qFormat/>
    <w:rsid w:val="0082486E"/>
    <w:pPr>
      <w:numPr>
        <w:numId w:val="27"/>
      </w:numPr>
    </w:pPr>
  </w:style>
  <w:style w:type="paragraph" w:customStyle="1" w:styleId="ae">
    <w:name w:val="小見出し小"/>
    <w:basedOn w:val="a0"/>
    <w:qFormat/>
    <w:rsid w:val="000B72FE"/>
    <w:pPr>
      <w:spacing w:line="240" w:lineRule="atLeast"/>
    </w:pPr>
    <w:rPr>
      <w:rFonts w:eastAsia="游ゴシック"/>
      <w:szCs w:val="22"/>
    </w:rPr>
  </w:style>
  <w:style w:type="paragraph" w:customStyle="1" w:styleId="af">
    <w:name w:val="ヘッドライン　部章節　ページ"/>
    <w:basedOn w:val="a0"/>
    <w:qFormat/>
    <w:rsid w:val="00F6334C"/>
    <w:pPr>
      <w:jc w:val="left"/>
    </w:pPr>
    <w:rPr>
      <w:rFonts w:eastAsia="游ゴシック"/>
      <w:sz w:val="18"/>
    </w:rPr>
  </w:style>
  <w:style w:type="character" w:customStyle="1" w:styleId="af0">
    <w:name w:val="タイトル"/>
    <w:basedOn w:val="a1"/>
    <w:uiPriority w:val="1"/>
    <w:qFormat/>
    <w:rsid w:val="007A3BF1"/>
    <w:rPr>
      <w:rFonts w:eastAsia="游ゴシック"/>
      <w:b/>
      <w:sz w:val="28"/>
      <w:szCs w:val="32"/>
    </w:rPr>
  </w:style>
  <w:style w:type="table" w:customStyle="1" w:styleId="4">
    <w:name w:val="表 (格子)4"/>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本文"/>
    <w:basedOn w:val="a0"/>
    <w:qFormat/>
    <w:rsid w:val="0082486E"/>
    <w:pPr>
      <w:topLinePunct/>
      <w:ind w:left="1305" w:hanging="454"/>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0382">
      <w:bodyDiv w:val="1"/>
      <w:marLeft w:val="0"/>
      <w:marRight w:val="0"/>
      <w:marTop w:val="0"/>
      <w:marBottom w:val="0"/>
      <w:divBdr>
        <w:top w:val="none" w:sz="0" w:space="0" w:color="auto"/>
        <w:left w:val="none" w:sz="0" w:space="0" w:color="auto"/>
        <w:bottom w:val="none" w:sz="0" w:space="0" w:color="auto"/>
        <w:right w:val="none" w:sz="0" w:space="0" w:color="auto"/>
      </w:divBdr>
    </w:div>
    <w:div w:id="64186446">
      <w:bodyDiv w:val="1"/>
      <w:marLeft w:val="0"/>
      <w:marRight w:val="0"/>
      <w:marTop w:val="0"/>
      <w:marBottom w:val="0"/>
      <w:divBdr>
        <w:top w:val="none" w:sz="0" w:space="0" w:color="auto"/>
        <w:left w:val="none" w:sz="0" w:space="0" w:color="auto"/>
        <w:bottom w:val="none" w:sz="0" w:space="0" w:color="auto"/>
        <w:right w:val="none" w:sz="0" w:space="0" w:color="auto"/>
      </w:divBdr>
    </w:div>
    <w:div w:id="202376265">
      <w:bodyDiv w:val="1"/>
      <w:marLeft w:val="0"/>
      <w:marRight w:val="0"/>
      <w:marTop w:val="0"/>
      <w:marBottom w:val="0"/>
      <w:divBdr>
        <w:top w:val="none" w:sz="0" w:space="0" w:color="auto"/>
        <w:left w:val="none" w:sz="0" w:space="0" w:color="auto"/>
        <w:bottom w:val="none" w:sz="0" w:space="0" w:color="auto"/>
        <w:right w:val="none" w:sz="0" w:space="0" w:color="auto"/>
      </w:divBdr>
    </w:div>
    <w:div w:id="260065396">
      <w:bodyDiv w:val="1"/>
      <w:marLeft w:val="0"/>
      <w:marRight w:val="0"/>
      <w:marTop w:val="0"/>
      <w:marBottom w:val="0"/>
      <w:divBdr>
        <w:top w:val="none" w:sz="0" w:space="0" w:color="auto"/>
        <w:left w:val="none" w:sz="0" w:space="0" w:color="auto"/>
        <w:bottom w:val="none" w:sz="0" w:space="0" w:color="auto"/>
        <w:right w:val="none" w:sz="0" w:space="0" w:color="auto"/>
      </w:divBdr>
    </w:div>
    <w:div w:id="366219851">
      <w:bodyDiv w:val="1"/>
      <w:marLeft w:val="0"/>
      <w:marRight w:val="0"/>
      <w:marTop w:val="0"/>
      <w:marBottom w:val="0"/>
      <w:divBdr>
        <w:top w:val="none" w:sz="0" w:space="0" w:color="auto"/>
        <w:left w:val="none" w:sz="0" w:space="0" w:color="auto"/>
        <w:bottom w:val="none" w:sz="0" w:space="0" w:color="auto"/>
        <w:right w:val="none" w:sz="0" w:space="0" w:color="auto"/>
      </w:divBdr>
    </w:div>
    <w:div w:id="464742838">
      <w:bodyDiv w:val="1"/>
      <w:marLeft w:val="0"/>
      <w:marRight w:val="0"/>
      <w:marTop w:val="0"/>
      <w:marBottom w:val="0"/>
      <w:divBdr>
        <w:top w:val="none" w:sz="0" w:space="0" w:color="auto"/>
        <w:left w:val="none" w:sz="0" w:space="0" w:color="auto"/>
        <w:bottom w:val="none" w:sz="0" w:space="0" w:color="auto"/>
        <w:right w:val="none" w:sz="0" w:space="0" w:color="auto"/>
      </w:divBdr>
    </w:div>
    <w:div w:id="575407714">
      <w:bodyDiv w:val="1"/>
      <w:marLeft w:val="0"/>
      <w:marRight w:val="0"/>
      <w:marTop w:val="0"/>
      <w:marBottom w:val="0"/>
      <w:divBdr>
        <w:top w:val="none" w:sz="0" w:space="0" w:color="auto"/>
        <w:left w:val="none" w:sz="0" w:space="0" w:color="auto"/>
        <w:bottom w:val="none" w:sz="0" w:space="0" w:color="auto"/>
        <w:right w:val="none" w:sz="0" w:space="0" w:color="auto"/>
      </w:divBdr>
    </w:div>
    <w:div w:id="577399897">
      <w:bodyDiv w:val="1"/>
      <w:marLeft w:val="0"/>
      <w:marRight w:val="0"/>
      <w:marTop w:val="0"/>
      <w:marBottom w:val="0"/>
      <w:divBdr>
        <w:top w:val="none" w:sz="0" w:space="0" w:color="auto"/>
        <w:left w:val="none" w:sz="0" w:space="0" w:color="auto"/>
        <w:bottom w:val="none" w:sz="0" w:space="0" w:color="auto"/>
        <w:right w:val="none" w:sz="0" w:space="0" w:color="auto"/>
      </w:divBdr>
    </w:div>
    <w:div w:id="662588746">
      <w:bodyDiv w:val="1"/>
      <w:marLeft w:val="0"/>
      <w:marRight w:val="0"/>
      <w:marTop w:val="0"/>
      <w:marBottom w:val="0"/>
      <w:divBdr>
        <w:top w:val="none" w:sz="0" w:space="0" w:color="auto"/>
        <w:left w:val="none" w:sz="0" w:space="0" w:color="auto"/>
        <w:bottom w:val="none" w:sz="0" w:space="0" w:color="auto"/>
        <w:right w:val="none" w:sz="0" w:space="0" w:color="auto"/>
      </w:divBdr>
    </w:div>
    <w:div w:id="707146364">
      <w:bodyDiv w:val="1"/>
      <w:marLeft w:val="0"/>
      <w:marRight w:val="0"/>
      <w:marTop w:val="0"/>
      <w:marBottom w:val="0"/>
      <w:divBdr>
        <w:top w:val="none" w:sz="0" w:space="0" w:color="auto"/>
        <w:left w:val="none" w:sz="0" w:space="0" w:color="auto"/>
        <w:bottom w:val="none" w:sz="0" w:space="0" w:color="auto"/>
        <w:right w:val="none" w:sz="0" w:space="0" w:color="auto"/>
      </w:divBdr>
    </w:div>
    <w:div w:id="770978952">
      <w:bodyDiv w:val="1"/>
      <w:marLeft w:val="0"/>
      <w:marRight w:val="0"/>
      <w:marTop w:val="0"/>
      <w:marBottom w:val="0"/>
      <w:divBdr>
        <w:top w:val="none" w:sz="0" w:space="0" w:color="auto"/>
        <w:left w:val="none" w:sz="0" w:space="0" w:color="auto"/>
        <w:bottom w:val="none" w:sz="0" w:space="0" w:color="auto"/>
        <w:right w:val="none" w:sz="0" w:space="0" w:color="auto"/>
      </w:divBdr>
    </w:div>
    <w:div w:id="813520127">
      <w:bodyDiv w:val="1"/>
      <w:marLeft w:val="0"/>
      <w:marRight w:val="0"/>
      <w:marTop w:val="0"/>
      <w:marBottom w:val="0"/>
      <w:divBdr>
        <w:top w:val="none" w:sz="0" w:space="0" w:color="auto"/>
        <w:left w:val="none" w:sz="0" w:space="0" w:color="auto"/>
        <w:bottom w:val="none" w:sz="0" w:space="0" w:color="auto"/>
        <w:right w:val="none" w:sz="0" w:space="0" w:color="auto"/>
      </w:divBdr>
    </w:div>
    <w:div w:id="848565046">
      <w:bodyDiv w:val="1"/>
      <w:marLeft w:val="0"/>
      <w:marRight w:val="0"/>
      <w:marTop w:val="0"/>
      <w:marBottom w:val="0"/>
      <w:divBdr>
        <w:top w:val="none" w:sz="0" w:space="0" w:color="auto"/>
        <w:left w:val="none" w:sz="0" w:space="0" w:color="auto"/>
        <w:bottom w:val="none" w:sz="0" w:space="0" w:color="auto"/>
        <w:right w:val="none" w:sz="0" w:space="0" w:color="auto"/>
      </w:divBdr>
    </w:div>
    <w:div w:id="969285849">
      <w:bodyDiv w:val="1"/>
      <w:marLeft w:val="0"/>
      <w:marRight w:val="0"/>
      <w:marTop w:val="0"/>
      <w:marBottom w:val="0"/>
      <w:divBdr>
        <w:top w:val="none" w:sz="0" w:space="0" w:color="auto"/>
        <w:left w:val="none" w:sz="0" w:space="0" w:color="auto"/>
        <w:bottom w:val="none" w:sz="0" w:space="0" w:color="auto"/>
        <w:right w:val="none" w:sz="0" w:space="0" w:color="auto"/>
      </w:divBdr>
    </w:div>
    <w:div w:id="978455454">
      <w:bodyDiv w:val="1"/>
      <w:marLeft w:val="0"/>
      <w:marRight w:val="0"/>
      <w:marTop w:val="0"/>
      <w:marBottom w:val="0"/>
      <w:divBdr>
        <w:top w:val="none" w:sz="0" w:space="0" w:color="auto"/>
        <w:left w:val="none" w:sz="0" w:space="0" w:color="auto"/>
        <w:bottom w:val="none" w:sz="0" w:space="0" w:color="auto"/>
        <w:right w:val="none" w:sz="0" w:space="0" w:color="auto"/>
      </w:divBdr>
    </w:div>
    <w:div w:id="1006371425">
      <w:bodyDiv w:val="1"/>
      <w:marLeft w:val="0"/>
      <w:marRight w:val="0"/>
      <w:marTop w:val="0"/>
      <w:marBottom w:val="0"/>
      <w:divBdr>
        <w:top w:val="none" w:sz="0" w:space="0" w:color="auto"/>
        <w:left w:val="none" w:sz="0" w:space="0" w:color="auto"/>
        <w:bottom w:val="none" w:sz="0" w:space="0" w:color="auto"/>
        <w:right w:val="none" w:sz="0" w:space="0" w:color="auto"/>
      </w:divBdr>
    </w:div>
    <w:div w:id="1016883489">
      <w:bodyDiv w:val="1"/>
      <w:marLeft w:val="0"/>
      <w:marRight w:val="0"/>
      <w:marTop w:val="0"/>
      <w:marBottom w:val="0"/>
      <w:divBdr>
        <w:top w:val="none" w:sz="0" w:space="0" w:color="auto"/>
        <w:left w:val="none" w:sz="0" w:space="0" w:color="auto"/>
        <w:bottom w:val="none" w:sz="0" w:space="0" w:color="auto"/>
        <w:right w:val="none" w:sz="0" w:space="0" w:color="auto"/>
      </w:divBdr>
    </w:div>
    <w:div w:id="1036584875">
      <w:bodyDiv w:val="1"/>
      <w:marLeft w:val="0"/>
      <w:marRight w:val="0"/>
      <w:marTop w:val="0"/>
      <w:marBottom w:val="0"/>
      <w:divBdr>
        <w:top w:val="none" w:sz="0" w:space="0" w:color="auto"/>
        <w:left w:val="none" w:sz="0" w:space="0" w:color="auto"/>
        <w:bottom w:val="none" w:sz="0" w:space="0" w:color="auto"/>
        <w:right w:val="none" w:sz="0" w:space="0" w:color="auto"/>
      </w:divBdr>
    </w:div>
    <w:div w:id="1055852061">
      <w:bodyDiv w:val="1"/>
      <w:marLeft w:val="0"/>
      <w:marRight w:val="0"/>
      <w:marTop w:val="0"/>
      <w:marBottom w:val="0"/>
      <w:divBdr>
        <w:top w:val="none" w:sz="0" w:space="0" w:color="auto"/>
        <w:left w:val="none" w:sz="0" w:space="0" w:color="auto"/>
        <w:bottom w:val="none" w:sz="0" w:space="0" w:color="auto"/>
        <w:right w:val="none" w:sz="0" w:space="0" w:color="auto"/>
      </w:divBdr>
    </w:div>
    <w:div w:id="1139609566">
      <w:bodyDiv w:val="1"/>
      <w:marLeft w:val="0"/>
      <w:marRight w:val="0"/>
      <w:marTop w:val="0"/>
      <w:marBottom w:val="0"/>
      <w:divBdr>
        <w:top w:val="none" w:sz="0" w:space="0" w:color="auto"/>
        <w:left w:val="none" w:sz="0" w:space="0" w:color="auto"/>
        <w:bottom w:val="none" w:sz="0" w:space="0" w:color="auto"/>
        <w:right w:val="none" w:sz="0" w:space="0" w:color="auto"/>
      </w:divBdr>
    </w:div>
    <w:div w:id="1171407398">
      <w:bodyDiv w:val="1"/>
      <w:marLeft w:val="0"/>
      <w:marRight w:val="0"/>
      <w:marTop w:val="0"/>
      <w:marBottom w:val="0"/>
      <w:divBdr>
        <w:top w:val="none" w:sz="0" w:space="0" w:color="auto"/>
        <w:left w:val="none" w:sz="0" w:space="0" w:color="auto"/>
        <w:bottom w:val="none" w:sz="0" w:space="0" w:color="auto"/>
        <w:right w:val="none" w:sz="0" w:space="0" w:color="auto"/>
      </w:divBdr>
    </w:div>
    <w:div w:id="1208764316">
      <w:bodyDiv w:val="1"/>
      <w:marLeft w:val="0"/>
      <w:marRight w:val="0"/>
      <w:marTop w:val="0"/>
      <w:marBottom w:val="0"/>
      <w:divBdr>
        <w:top w:val="none" w:sz="0" w:space="0" w:color="auto"/>
        <w:left w:val="none" w:sz="0" w:space="0" w:color="auto"/>
        <w:bottom w:val="none" w:sz="0" w:space="0" w:color="auto"/>
        <w:right w:val="none" w:sz="0" w:space="0" w:color="auto"/>
      </w:divBdr>
    </w:div>
    <w:div w:id="1276205651">
      <w:bodyDiv w:val="1"/>
      <w:marLeft w:val="0"/>
      <w:marRight w:val="0"/>
      <w:marTop w:val="0"/>
      <w:marBottom w:val="0"/>
      <w:divBdr>
        <w:top w:val="none" w:sz="0" w:space="0" w:color="auto"/>
        <w:left w:val="none" w:sz="0" w:space="0" w:color="auto"/>
        <w:bottom w:val="none" w:sz="0" w:space="0" w:color="auto"/>
        <w:right w:val="none" w:sz="0" w:space="0" w:color="auto"/>
      </w:divBdr>
    </w:div>
    <w:div w:id="1286472074">
      <w:bodyDiv w:val="1"/>
      <w:marLeft w:val="0"/>
      <w:marRight w:val="0"/>
      <w:marTop w:val="0"/>
      <w:marBottom w:val="0"/>
      <w:divBdr>
        <w:top w:val="none" w:sz="0" w:space="0" w:color="auto"/>
        <w:left w:val="none" w:sz="0" w:space="0" w:color="auto"/>
        <w:bottom w:val="none" w:sz="0" w:space="0" w:color="auto"/>
        <w:right w:val="none" w:sz="0" w:space="0" w:color="auto"/>
      </w:divBdr>
    </w:div>
    <w:div w:id="1450513869">
      <w:bodyDiv w:val="1"/>
      <w:marLeft w:val="0"/>
      <w:marRight w:val="0"/>
      <w:marTop w:val="0"/>
      <w:marBottom w:val="0"/>
      <w:divBdr>
        <w:top w:val="none" w:sz="0" w:space="0" w:color="auto"/>
        <w:left w:val="none" w:sz="0" w:space="0" w:color="auto"/>
        <w:bottom w:val="none" w:sz="0" w:space="0" w:color="auto"/>
        <w:right w:val="none" w:sz="0" w:space="0" w:color="auto"/>
      </w:divBdr>
    </w:div>
    <w:div w:id="1481655299">
      <w:bodyDiv w:val="1"/>
      <w:marLeft w:val="0"/>
      <w:marRight w:val="0"/>
      <w:marTop w:val="0"/>
      <w:marBottom w:val="0"/>
      <w:divBdr>
        <w:top w:val="none" w:sz="0" w:space="0" w:color="auto"/>
        <w:left w:val="none" w:sz="0" w:space="0" w:color="auto"/>
        <w:bottom w:val="none" w:sz="0" w:space="0" w:color="auto"/>
        <w:right w:val="none" w:sz="0" w:space="0" w:color="auto"/>
      </w:divBdr>
    </w:div>
    <w:div w:id="1488941713">
      <w:bodyDiv w:val="1"/>
      <w:marLeft w:val="0"/>
      <w:marRight w:val="0"/>
      <w:marTop w:val="0"/>
      <w:marBottom w:val="0"/>
      <w:divBdr>
        <w:top w:val="none" w:sz="0" w:space="0" w:color="auto"/>
        <w:left w:val="none" w:sz="0" w:space="0" w:color="auto"/>
        <w:bottom w:val="none" w:sz="0" w:space="0" w:color="auto"/>
        <w:right w:val="none" w:sz="0" w:space="0" w:color="auto"/>
      </w:divBdr>
    </w:div>
    <w:div w:id="1504661011">
      <w:bodyDiv w:val="1"/>
      <w:marLeft w:val="0"/>
      <w:marRight w:val="0"/>
      <w:marTop w:val="0"/>
      <w:marBottom w:val="0"/>
      <w:divBdr>
        <w:top w:val="none" w:sz="0" w:space="0" w:color="auto"/>
        <w:left w:val="none" w:sz="0" w:space="0" w:color="auto"/>
        <w:bottom w:val="none" w:sz="0" w:space="0" w:color="auto"/>
        <w:right w:val="none" w:sz="0" w:space="0" w:color="auto"/>
      </w:divBdr>
    </w:div>
    <w:div w:id="1522015619">
      <w:bodyDiv w:val="1"/>
      <w:marLeft w:val="0"/>
      <w:marRight w:val="0"/>
      <w:marTop w:val="0"/>
      <w:marBottom w:val="0"/>
      <w:divBdr>
        <w:top w:val="none" w:sz="0" w:space="0" w:color="auto"/>
        <w:left w:val="none" w:sz="0" w:space="0" w:color="auto"/>
        <w:bottom w:val="none" w:sz="0" w:space="0" w:color="auto"/>
        <w:right w:val="none" w:sz="0" w:space="0" w:color="auto"/>
      </w:divBdr>
    </w:div>
    <w:div w:id="1606425463">
      <w:bodyDiv w:val="1"/>
      <w:marLeft w:val="0"/>
      <w:marRight w:val="0"/>
      <w:marTop w:val="0"/>
      <w:marBottom w:val="0"/>
      <w:divBdr>
        <w:top w:val="none" w:sz="0" w:space="0" w:color="auto"/>
        <w:left w:val="none" w:sz="0" w:space="0" w:color="auto"/>
        <w:bottom w:val="none" w:sz="0" w:space="0" w:color="auto"/>
        <w:right w:val="none" w:sz="0" w:space="0" w:color="auto"/>
      </w:divBdr>
    </w:div>
    <w:div w:id="1618566199">
      <w:bodyDiv w:val="1"/>
      <w:marLeft w:val="0"/>
      <w:marRight w:val="0"/>
      <w:marTop w:val="0"/>
      <w:marBottom w:val="0"/>
      <w:divBdr>
        <w:top w:val="none" w:sz="0" w:space="0" w:color="auto"/>
        <w:left w:val="none" w:sz="0" w:space="0" w:color="auto"/>
        <w:bottom w:val="none" w:sz="0" w:space="0" w:color="auto"/>
        <w:right w:val="none" w:sz="0" w:space="0" w:color="auto"/>
      </w:divBdr>
    </w:div>
    <w:div w:id="1619987263">
      <w:bodyDiv w:val="1"/>
      <w:marLeft w:val="0"/>
      <w:marRight w:val="0"/>
      <w:marTop w:val="0"/>
      <w:marBottom w:val="0"/>
      <w:divBdr>
        <w:top w:val="none" w:sz="0" w:space="0" w:color="auto"/>
        <w:left w:val="none" w:sz="0" w:space="0" w:color="auto"/>
        <w:bottom w:val="none" w:sz="0" w:space="0" w:color="auto"/>
        <w:right w:val="none" w:sz="0" w:space="0" w:color="auto"/>
      </w:divBdr>
    </w:div>
    <w:div w:id="1665933011">
      <w:bodyDiv w:val="1"/>
      <w:marLeft w:val="0"/>
      <w:marRight w:val="0"/>
      <w:marTop w:val="0"/>
      <w:marBottom w:val="0"/>
      <w:divBdr>
        <w:top w:val="none" w:sz="0" w:space="0" w:color="auto"/>
        <w:left w:val="none" w:sz="0" w:space="0" w:color="auto"/>
        <w:bottom w:val="none" w:sz="0" w:space="0" w:color="auto"/>
        <w:right w:val="none" w:sz="0" w:space="0" w:color="auto"/>
      </w:divBdr>
    </w:div>
    <w:div w:id="1670134935">
      <w:bodyDiv w:val="1"/>
      <w:marLeft w:val="0"/>
      <w:marRight w:val="0"/>
      <w:marTop w:val="0"/>
      <w:marBottom w:val="0"/>
      <w:divBdr>
        <w:top w:val="none" w:sz="0" w:space="0" w:color="auto"/>
        <w:left w:val="none" w:sz="0" w:space="0" w:color="auto"/>
        <w:bottom w:val="none" w:sz="0" w:space="0" w:color="auto"/>
        <w:right w:val="none" w:sz="0" w:space="0" w:color="auto"/>
      </w:divBdr>
    </w:div>
    <w:div w:id="1736119825">
      <w:bodyDiv w:val="1"/>
      <w:marLeft w:val="0"/>
      <w:marRight w:val="0"/>
      <w:marTop w:val="0"/>
      <w:marBottom w:val="0"/>
      <w:divBdr>
        <w:top w:val="none" w:sz="0" w:space="0" w:color="auto"/>
        <w:left w:val="none" w:sz="0" w:space="0" w:color="auto"/>
        <w:bottom w:val="none" w:sz="0" w:space="0" w:color="auto"/>
        <w:right w:val="none" w:sz="0" w:space="0" w:color="auto"/>
      </w:divBdr>
    </w:div>
    <w:div w:id="1772238612">
      <w:bodyDiv w:val="1"/>
      <w:marLeft w:val="0"/>
      <w:marRight w:val="0"/>
      <w:marTop w:val="0"/>
      <w:marBottom w:val="0"/>
      <w:divBdr>
        <w:top w:val="none" w:sz="0" w:space="0" w:color="auto"/>
        <w:left w:val="none" w:sz="0" w:space="0" w:color="auto"/>
        <w:bottom w:val="none" w:sz="0" w:space="0" w:color="auto"/>
        <w:right w:val="none" w:sz="0" w:space="0" w:color="auto"/>
      </w:divBdr>
    </w:div>
    <w:div w:id="1859585597">
      <w:bodyDiv w:val="1"/>
      <w:marLeft w:val="0"/>
      <w:marRight w:val="0"/>
      <w:marTop w:val="0"/>
      <w:marBottom w:val="0"/>
      <w:divBdr>
        <w:top w:val="none" w:sz="0" w:space="0" w:color="auto"/>
        <w:left w:val="none" w:sz="0" w:space="0" w:color="auto"/>
        <w:bottom w:val="none" w:sz="0" w:space="0" w:color="auto"/>
        <w:right w:val="none" w:sz="0" w:space="0" w:color="auto"/>
      </w:divBdr>
    </w:div>
    <w:div w:id="1902255005">
      <w:bodyDiv w:val="1"/>
      <w:marLeft w:val="0"/>
      <w:marRight w:val="0"/>
      <w:marTop w:val="0"/>
      <w:marBottom w:val="0"/>
      <w:divBdr>
        <w:top w:val="none" w:sz="0" w:space="0" w:color="auto"/>
        <w:left w:val="none" w:sz="0" w:space="0" w:color="auto"/>
        <w:bottom w:val="none" w:sz="0" w:space="0" w:color="auto"/>
        <w:right w:val="none" w:sz="0" w:space="0" w:color="auto"/>
      </w:divBdr>
    </w:div>
    <w:div w:id="1955286085">
      <w:bodyDiv w:val="1"/>
      <w:marLeft w:val="0"/>
      <w:marRight w:val="0"/>
      <w:marTop w:val="0"/>
      <w:marBottom w:val="0"/>
      <w:divBdr>
        <w:top w:val="none" w:sz="0" w:space="0" w:color="auto"/>
        <w:left w:val="none" w:sz="0" w:space="0" w:color="auto"/>
        <w:bottom w:val="none" w:sz="0" w:space="0" w:color="auto"/>
        <w:right w:val="none" w:sz="0" w:space="0" w:color="auto"/>
      </w:divBdr>
    </w:div>
    <w:div w:id="1958681944">
      <w:bodyDiv w:val="1"/>
      <w:marLeft w:val="0"/>
      <w:marRight w:val="0"/>
      <w:marTop w:val="0"/>
      <w:marBottom w:val="0"/>
      <w:divBdr>
        <w:top w:val="none" w:sz="0" w:space="0" w:color="auto"/>
        <w:left w:val="none" w:sz="0" w:space="0" w:color="auto"/>
        <w:bottom w:val="none" w:sz="0" w:space="0" w:color="auto"/>
        <w:right w:val="none" w:sz="0" w:space="0" w:color="auto"/>
      </w:divBdr>
    </w:div>
    <w:div w:id="21279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AA202004-CEA2-4238-A294-4AEA75346701}">
  <ds:schemaRefs>
    <ds:schemaRef ds:uri="http://schemas.openxmlformats.org/officeDocument/2006/bibliography"/>
  </ds:schemaRefs>
</ds:datastoreItem>
</file>

<file path=customXml/itemProps2.xml><?xml version="1.0" encoding="utf-8"?>
<ds:datastoreItem xmlns:ds="http://schemas.openxmlformats.org/officeDocument/2006/customXml" ds:itemID="{9B81C36B-6764-42AE-95A5-D8BAEF167A1D}"/>
</file>

<file path=customXml/itemProps3.xml><?xml version="1.0" encoding="utf-8"?>
<ds:datastoreItem xmlns:ds="http://schemas.openxmlformats.org/officeDocument/2006/customXml" ds:itemID="{40781BFB-03FD-4F1C-A187-9F95AB830D52}"/>
</file>

<file path=customXml/itemProps4.xml><?xml version="1.0" encoding="utf-8"?>
<ds:datastoreItem xmlns:ds="http://schemas.openxmlformats.org/officeDocument/2006/customXml" ds:itemID="{48A7CD25-7CD6-4D6A-9C35-90DA94AD100C}"/>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1097</Characters>
  <Application>Microsoft Office Word</Application>
  <DocSecurity>2</DocSecurity>
  <Lines>9</Lines>
  <Paragraphs>2</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2025-03-06T05:10:00Z</dcterms:created>
  <dcterms:modified xsi:type="dcterms:W3CDTF">2025-03-06T05:10:00Z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